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7C1EC6" w14:textId="77777777" w:rsidR="005F589E" w:rsidRDefault="005F589E" w:rsidP="00BB683C">
      <w:pPr>
        <w:widowControl w:val="0"/>
        <w:snapToGrid w:val="0"/>
        <w:spacing w:line="286" w:lineRule="auto"/>
        <w:rPr>
          <w:rFonts w:ascii="Abadi" w:eastAsia="思源黑體 TW" w:hAnsi="思源黑體 TW"/>
          <w:b/>
          <w:bCs/>
          <w:sz w:val="20"/>
          <w:szCs w:val="20"/>
          <w:lang w:val="zh-TW"/>
          <w14:ligatures w14:val="none"/>
        </w:rPr>
      </w:pPr>
    </w:p>
    <w:p w14:paraId="215D3354" w14:textId="59932841" w:rsidR="00BB683C" w:rsidRDefault="00BB683C" w:rsidP="00BB683C">
      <w:pPr>
        <w:widowControl w:val="0"/>
        <w:snapToGrid w:val="0"/>
        <w:spacing w:line="286" w:lineRule="auto"/>
        <w:rPr>
          <w:rFonts w:ascii="Abadi" w:hAnsi="Abadi"/>
          <w:b/>
          <w:bCs/>
          <w:sz w:val="20"/>
          <w:szCs w:val="20"/>
          <w:lang w:val="zh-TW"/>
          <w14:ligatures w14:val="none"/>
        </w:rPr>
      </w:pPr>
      <w:r>
        <w:rPr>
          <w:rFonts w:ascii="Abadi" w:eastAsia="思源黑體 TW" w:hAnsi="思源黑體 TW" w:hint="eastAsia"/>
          <w:b/>
          <w:bCs/>
          <w:sz w:val="20"/>
          <w:szCs w:val="20"/>
          <w:lang w:val="zh-TW"/>
          <w14:ligatures w14:val="none"/>
        </w:rPr>
        <w:t>各學科之畢業論文</w:t>
      </w:r>
    </w:p>
    <w:p w14:paraId="3BC254F7" w14:textId="73E0C3F7" w:rsidR="00BB683C" w:rsidRDefault="00BB683C" w:rsidP="00F85D36">
      <w:pPr>
        <w:widowControl w:val="0"/>
        <w:snapToGrid w:val="0"/>
        <w:spacing w:line="286" w:lineRule="auto"/>
        <w:rPr>
          <w:rFonts w:ascii="Abadi" w:hAnsi="Abadi"/>
          <w:sz w:val="20"/>
          <w:szCs w:val="20"/>
          <w:lang w:val="zh-TW"/>
          <w14:ligatures w14:val="none"/>
        </w:rPr>
      </w:pPr>
      <w:r>
        <w:rPr>
          <w:rFonts w:ascii="Abadi" w:eastAsia="思源黑體 TW" w:hAnsi="思源黑體 TW" w:hint="eastAsia"/>
          <w:sz w:val="20"/>
          <w:szCs w:val="20"/>
          <w:lang w:val="zh-TW"/>
          <w14:ligatures w14:val="none"/>
        </w:rPr>
        <w:t>聖經輔導碩士科畢業論文：</w:t>
      </w:r>
      <w:r>
        <w:rPr>
          <w:rFonts w:ascii="Abadi" w:hAnsi="Abadi"/>
          <w:sz w:val="20"/>
          <w:szCs w:val="20"/>
          <w14:ligatures w14:val="none"/>
        </w:rPr>
        <w:t>4</w:t>
      </w:r>
      <w:r>
        <w:rPr>
          <w:rFonts w:ascii="Abadi" w:eastAsia="思源黑體 TW" w:hAnsi="思源黑體 TW" w:hint="eastAsia"/>
          <w:sz w:val="20"/>
          <w:szCs w:val="20"/>
          <w:lang w:val="zh-TW"/>
          <w14:ligatures w14:val="none"/>
        </w:rPr>
        <w:t>個學分，包括畢業論文及一本與所學相關的工作手冊。</w:t>
      </w:r>
    </w:p>
    <w:p w14:paraId="294267DD" w14:textId="7F408B69" w:rsidR="00BB683C" w:rsidRDefault="00BB683C" w:rsidP="00BB683C">
      <w:pPr>
        <w:widowControl w:val="0"/>
        <w:snapToGrid w:val="0"/>
        <w:spacing w:line="286" w:lineRule="auto"/>
        <w:ind w:left="821" w:hanging="340"/>
        <w:jc w:val="both"/>
        <w:rPr>
          <w:rFonts w:ascii="Abadi" w:hAnsi="Abadi"/>
          <w:sz w:val="20"/>
          <w:szCs w:val="20"/>
          <w:lang w:val="zh-TW"/>
          <w14:ligatures w14:val="none"/>
        </w:rPr>
      </w:pPr>
      <w:r>
        <w:rPr>
          <w:rFonts w:ascii="Abadi" w:hAnsi="Abadi"/>
          <w:sz w:val="20"/>
          <w:szCs w:val="20"/>
        </w:rPr>
        <w:t>1.</w:t>
      </w:r>
      <w:r>
        <w:rPr>
          <w:rFonts w:ascii="Abadi" w:hAnsi="Abadi" w:hint="eastAsia"/>
          <w:sz w:val="20"/>
          <w:szCs w:val="20"/>
        </w:rPr>
        <w:t xml:space="preserve"> </w:t>
      </w:r>
      <w:r>
        <w:rPr>
          <w:rFonts w:ascii="Abadi" w:eastAsia="思源黑體 TW" w:hAnsi="思源黑體 TW" w:hint="eastAsia"/>
          <w:sz w:val="20"/>
          <w:szCs w:val="20"/>
          <w:lang w:val="zh-TW"/>
          <w14:ligatures w14:val="none"/>
        </w:rPr>
        <w:t>目的：畢業論文的目的，是為要發展更多能影響教會重視以聖經和神為中心的輔導教材。</w:t>
      </w:r>
    </w:p>
    <w:p w14:paraId="739764D8" w14:textId="7F0EE7DF" w:rsidR="00BB683C" w:rsidRDefault="00BB683C" w:rsidP="00BB683C">
      <w:pPr>
        <w:widowControl w:val="0"/>
        <w:snapToGrid w:val="0"/>
        <w:spacing w:line="286" w:lineRule="auto"/>
        <w:ind w:left="821" w:hanging="340"/>
        <w:jc w:val="both"/>
        <w:rPr>
          <w:rFonts w:ascii="Abadi" w:eastAsia="思源黑體 TW" w:hAnsi="思源黑體 TW"/>
          <w:sz w:val="20"/>
          <w:szCs w:val="20"/>
          <w:lang w:val="zh-TW"/>
          <w14:ligatures w14:val="none"/>
        </w:rPr>
      </w:pPr>
      <w:r>
        <w:rPr>
          <w:rFonts w:ascii="Abadi" w:hAnsi="Abadi"/>
          <w:sz w:val="20"/>
          <w:szCs w:val="20"/>
        </w:rPr>
        <w:t>2.</w:t>
      </w:r>
      <w:r>
        <w:rPr>
          <w:rFonts w:hint="eastAsia"/>
        </w:rPr>
        <w:t xml:space="preserve"> </w:t>
      </w:r>
      <w:r>
        <w:rPr>
          <w:rFonts w:ascii="Abadi" w:eastAsia="思源黑體 TW" w:hAnsi="思源黑體 TW" w:hint="eastAsia"/>
          <w:sz w:val="20"/>
          <w:szCs w:val="20"/>
          <w:lang w:val="zh-TW"/>
          <w14:ligatures w14:val="none"/>
        </w:rPr>
        <w:t>主題：入學第一年須與聖經輔導碩士科系主任討論選定論文主題。應選擇自己較關心的、過去曾處理過的、及目前華人教會最欠缺或最軟弱的主題來發展論文，並與葉提多牧師課程的西敏準則（</w:t>
      </w:r>
      <w:r>
        <w:rPr>
          <w:rFonts w:ascii="Abadi" w:hAnsi="Abadi"/>
          <w:sz w:val="20"/>
          <w:szCs w:val="20"/>
          <w14:ligatures w14:val="none"/>
        </w:rPr>
        <w:t>Westminster Standards</w:t>
      </w:r>
      <w:r>
        <w:rPr>
          <w:rFonts w:ascii="Abadi" w:eastAsia="思源黑體 TW" w:hAnsi="思源黑體 TW" w:hint="eastAsia"/>
          <w:sz w:val="20"/>
          <w:szCs w:val="20"/>
          <w:lang w:val="zh-TW"/>
          <w14:ligatures w14:val="none"/>
        </w:rPr>
        <w:t>）的模式結合。可以由每門輔導必修課程的作業，或與授課老師討論撰寫與論文主題相關的作業來發展論文。</w:t>
      </w:r>
    </w:p>
    <w:p w14:paraId="5E5E848A" w14:textId="76123777" w:rsidR="000E0F34" w:rsidRPr="000E0F34" w:rsidRDefault="000E0F34" w:rsidP="000E0F34">
      <w:pPr>
        <w:widowControl w:val="0"/>
        <w:snapToGrid w:val="0"/>
        <w:spacing w:line="286" w:lineRule="auto"/>
        <w:ind w:left="821" w:hanging="340"/>
        <w:jc w:val="both"/>
        <w:rPr>
          <w:rFonts w:ascii="Abadi" w:eastAsia="思源黑體 TW" w:hAnsi="思源黑體 TW"/>
          <w:sz w:val="20"/>
          <w:szCs w:val="20"/>
          <w14:ligatures w14:val="none"/>
        </w:rPr>
      </w:pPr>
      <w:r>
        <w:rPr>
          <w:rFonts w:ascii="Abadi" w:eastAsia="思源黑體 TW" w:hAnsi="思源黑體 TW"/>
          <w:sz w:val="20"/>
          <w:szCs w:val="20"/>
          <w14:ligatures w14:val="none"/>
        </w:rPr>
        <w:t xml:space="preserve">3. </w:t>
      </w:r>
      <w:r w:rsidRPr="000E0F34">
        <w:rPr>
          <w:rFonts w:ascii="Abadi" w:eastAsia="思源黑體 TW" w:hAnsi="思源黑體 TW" w:hint="eastAsia"/>
          <w:sz w:val="20"/>
          <w:szCs w:val="20"/>
          <w14:ligatures w14:val="none"/>
        </w:rPr>
        <w:t>研究過程：</w:t>
      </w:r>
    </w:p>
    <w:p w14:paraId="6B0F9B4A" w14:textId="77777777" w:rsidR="000E0F34" w:rsidRPr="000E0F34" w:rsidRDefault="000E0F34" w:rsidP="000E0F34">
      <w:pPr>
        <w:widowControl w:val="0"/>
        <w:snapToGrid w:val="0"/>
        <w:spacing w:line="286" w:lineRule="auto"/>
        <w:ind w:left="821" w:hanging="340"/>
        <w:jc w:val="both"/>
        <w:rPr>
          <w:rFonts w:ascii="Abadi" w:eastAsia="思源黑體 TW" w:hAnsi="思源黑體 TW"/>
          <w:sz w:val="20"/>
          <w:szCs w:val="20"/>
          <w14:ligatures w14:val="none"/>
        </w:rPr>
      </w:pPr>
      <w:r w:rsidRPr="000E0F34">
        <w:rPr>
          <w:rFonts w:ascii="Abadi" w:eastAsia="思源黑體 TW" w:hAnsi="思源黑體 TW" w:hint="eastAsia"/>
          <w:sz w:val="20"/>
          <w:szCs w:val="20"/>
          <w14:ligatures w14:val="none"/>
        </w:rPr>
        <w:t>A</w:t>
      </w:r>
      <w:r w:rsidRPr="000E0F34">
        <w:rPr>
          <w:rFonts w:ascii="Abadi" w:eastAsia="思源黑體 TW" w:hAnsi="思源黑體 TW" w:hint="eastAsia"/>
          <w:sz w:val="20"/>
          <w:szCs w:val="20"/>
          <w14:ligatures w14:val="none"/>
        </w:rPr>
        <w:t>。</w:t>
      </w:r>
      <w:r w:rsidRPr="000E0F34">
        <w:rPr>
          <w:rFonts w:ascii="Abadi" w:eastAsia="思源黑體 TW" w:hAnsi="思源黑體 TW" w:hint="eastAsia"/>
          <w:sz w:val="20"/>
          <w:szCs w:val="20"/>
          <w14:ligatures w14:val="none"/>
        </w:rPr>
        <w:t xml:space="preserve"> </w:t>
      </w:r>
      <w:r w:rsidRPr="000E0F34">
        <w:rPr>
          <w:rFonts w:ascii="Abadi" w:eastAsia="思源黑體 TW" w:hAnsi="思源黑體 TW" w:hint="eastAsia"/>
          <w:sz w:val="20"/>
          <w:szCs w:val="20"/>
          <w14:ligatures w14:val="none"/>
        </w:rPr>
        <w:t>圖書</w:t>
      </w:r>
    </w:p>
    <w:p w14:paraId="50C55B12" w14:textId="7F49F5D5" w:rsidR="000E0F34" w:rsidRPr="000E0F34" w:rsidRDefault="00CB72EE" w:rsidP="000E0F34">
      <w:pPr>
        <w:widowControl w:val="0"/>
        <w:snapToGrid w:val="0"/>
        <w:spacing w:line="286" w:lineRule="auto"/>
        <w:ind w:left="1161" w:hanging="340"/>
        <w:jc w:val="both"/>
        <w:rPr>
          <w:rFonts w:ascii="Abadi" w:eastAsia="思源黑體 TW" w:hAnsi="思源黑體 TW"/>
          <w:sz w:val="20"/>
          <w:szCs w:val="20"/>
          <w14:ligatures w14:val="none"/>
        </w:rPr>
      </w:pPr>
      <w:proofErr w:type="gramStart"/>
      <w:r>
        <w:rPr>
          <w:rFonts w:ascii="Abadi" w:eastAsia="思源黑體 TW" w:hAnsi="思源黑體 TW" w:hint="eastAsia"/>
          <w:sz w:val="20"/>
          <w:szCs w:val="20"/>
          <w14:ligatures w14:val="none"/>
        </w:rPr>
        <w:t>一</w:t>
      </w:r>
      <w:proofErr w:type="gramEnd"/>
      <w:r w:rsidR="000E0F34" w:rsidRPr="000E0F34">
        <w:rPr>
          <w:rFonts w:ascii="Abadi" w:eastAsia="思源黑體 TW" w:hAnsi="思源黑體 TW" w:hint="eastAsia"/>
          <w:sz w:val="20"/>
          <w:szCs w:val="20"/>
          <w14:ligatures w14:val="none"/>
        </w:rPr>
        <w:t xml:space="preserve"> </w:t>
      </w:r>
      <w:r w:rsidR="000E0F34" w:rsidRPr="000E0F34">
        <w:rPr>
          <w:rFonts w:ascii="Abadi" w:eastAsia="思源黑體 TW" w:hAnsi="思源黑體 TW" w:hint="eastAsia"/>
          <w:sz w:val="20"/>
          <w:szCs w:val="20"/>
          <w14:ligatures w14:val="none"/>
        </w:rPr>
        <w:t>假設您的主題是</w:t>
      </w:r>
      <w:r w:rsidR="000E0F34" w:rsidRPr="000E0F34">
        <w:rPr>
          <w:rFonts w:ascii="Abadi" w:eastAsia="思源黑體 TW" w:hAnsi="思源黑體 TW" w:hint="eastAsia"/>
          <w:sz w:val="20"/>
          <w:szCs w:val="20"/>
          <w14:ligatures w14:val="none"/>
        </w:rPr>
        <w:t xml:space="preserve"> MABC </w:t>
      </w:r>
      <w:r w:rsidR="000E0F34" w:rsidRPr="000E0F34">
        <w:rPr>
          <w:rFonts w:ascii="Abadi" w:eastAsia="思源黑體 TW" w:hAnsi="思源黑體 TW" w:hint="eastAsia"/>
          <w:sz w:val="20"/>
          <w:szCs w:val="20"/>
          <w14:ligatures w14:val="none"/>
        </w:rPr>
        <w:t>課程涵蓋的更大主題的一部分，請查看</w:t>
      </w:r>
      <w:r w:rsidR="000E0F34" w:rsidRPr="000E0F34">
        <w:rPr>
          <w:rFonts w:ascii="Abadi" w:eastAsia="思源黑體 TW" w:hAnsi="思源黑體 TW" w:hint="eastAsia"/>
          <w:sz w:val="20"/>
          <w:szCs w:val="20"/>
          <w14:ligatures w14:val="none"/>
        </w:rPr>
        <w:t xml:space="preserve"> MABC </w:t>
      </w:r>
      <w:r w:rsidR="000E0F34" w:rsidRPr="000E0F34">
        <w:rPr>
          <w:rFonts w:ascii="Abadi" w:eastAsia="思源黑體 TW" w:hAnsi="思源黑體 TW" w:hint="eastAsia"/>
          <w:sz w:val="20"/>
          <w:szCs w:val="20"/>
          <w14:ligatures w14:val="none"/>
        </w:rPr>
        <w:t>課程大綱中的書籍列表，作為基礎研究書籍的起點。</w:t>
      </w:r>
    </w:p>
    <w:p w14:paraId="3E439EAD" w14:textId="77777777" w:rsidR="000E0F34" w:rsidRPr="000E0F34" w:rsidRDefault="000E0F34" w:rsidP="000E0F34">
      <w:pPr>
        <w:widowControl w:val="0"/>
        <w:snapToGrid w:val="0"/>
        <w:spacing w:line="286" w:lineRule="auto"/>
        <w:ind w:left="1161" w:hanging="340"/>
        <w:jc w:val="both"/>
        <w:rPr>
          <w:rFonts w:ascii="Abadi" w:eastAsia="思源黑體 TW" w:hAnsi="思源黑體 TW"/>
          <w:sz w:val="20"/>
          <w:szCs w:val="20"/>
          <w14:ligatures w14:val="none"/>
        </w:rPr>
      </w:pPr>
      <w:r w:rsidRPr="000E0F34">
        <w:rPr>
          <w:rFonts w:ascii="Abadi" w:eastAsia="思源黑體 TW" w:hAnsi="思源黑體 TW" w:hint="eastAsia"/>
          <w:sz w:val="20"/>
          <w:szCs w:val="20"/>
          <w14:ligatures w14:val="none"/>
        </w:rPr>
        <w:t>二</w:t>
      </w:r>
      <w:r w:rsidRPr="000E0F34">
        <w:rPr>
          <w:rFonts w:ascii="Abadi" w:eastAsia="思源黑體 TW" w:hAnsi="思源黑體 TW" w:hint="eastAsia"/>
          <w:sz w:val="20"/>
          <w:szCs w:val="20"/>
          <w14:ligatures w14:val="none"/>
        </w:rPr>
        <w:t xml:space="preserve">. </w:t>
      </w:r>
      <w:r w:rsidRPr="000E0F34">
        <w:rPr>
          <w:rFonts w:ascii="Abadi" w:eastAsia="思源黑體 TW" w:hAnsi="思源黑體 TW" w:hint="eastAsia"/>
          <w:sz w:val="20"/>
          <w:szCs w:val="20"/>
          <w14:ligatures w14:val="none"/>
        </w:rPr>
        <w:t>在大型書店網站上搜尋心理學和世俗相關書籍</w:t>
      </w:r>
    </w:p>
    <w:p w14:paraId="432B2438" w14:textId="77777777" w:rsidR="000E0F34" w:rsidRPr="000E0F34" w:rsidRDefault="000E0F34" w:rsidP="000E0F34">
      <w:pPr>
        <w:widowControl w:val="0"/>
        <w:snapToGrid w:val="0"/>
        <w:spacing w:line="286" w:lineRule="auto"/>
        <w:ind w:left="1161" w:hanging="340"/>
        <w:jc w:val="both"/>
        <w:rPr>
          <w:rFonts w:ascii="Abadi" w:eastAsia="思源黑體 TW" w:hAnsi="思源黑體 TW"/>
          <w:sz w:val="20"/>
          <w:szCs w:val="20"/>
          <w14:ligatures w14:val="none"/>
        </w:rPr>
      </w:pPr>
      <w:r w:rsidRPr="000E0F34">
        <w:rPr>
          <w:rFonts w:ascii="Abadi" w:eastAsia="思源黑體 TW" w:hAnsi="思源黑體 TW" w:hint="eastAsia"/>
          <w:sz w:val="20"/>
          <w:szCs w:val="20"/>
          <w14:ligatures w14:val="none"/>
        </w:rPr>
        <w:t>三</w:t>
      </w:r>
      <w:r w:rsidRPr="000E0F34">
        <w:rPr>
          <w:rFonts w:ascii="Abadi" w:eastAsia="思源黑體 TW" w:hAnsi="思源黑體 TW" w:hint="eastAsia"/>
          <w:sz w:val="20"/>
          <w:szCs w:val="20"/>
          <w14:ligatures w14:val="none"/>
        </w:rPr>
        <w:t xml:space="preserve">. </w:t>
      </w:r>
      <w:r w:rsidRPr="000E0F34">
        <w:rPr>
          <w:rFonts w:ascii="Abadi" w:eastAsia="思源黑體 TW" w:hAnsi="思源黑體 TW" w:hint="eastAsia"/>
          <w:sz w:val="20"/>
          <w:szCs w:val="20"/>
          <w14:ligatures w14:val="none"/>
        </w:rPr>
        <w:t>在基督教書店網站上搜尋基督教和心理學整合書籍</w:t>
      </w:r>
    </w:p>
    <w:p w14:paraId="69195C39" w14:textId="77777777" w:rsidR="000E0F34" w:rsidRPr="000E0F34" w:rsidRDefault="000E0F34" w:rsidP="000E0F34">
      <w:pPr>
        <w:widowControl w:val="0"/>
        <w:snapToGrid w:val="0"/>
        <w:spacing w:line="286" w:lineRule="auto"/>
        <w:ind w:left="1161" w:hanging="340"/>
        <w:jc w:val="both"/>
        <w:rPr>
          <w:rFonts w:ascii="Abadi" w:eastAsia="思源黑體 TW" w:hAnsi="思源黑體 TW"/>
          <w:sz w:val="20"/>
          <w:szCs w:val="20"/>
          <w14:ligatures w14:val="none"/>
        </w:rPr>
      </w:pPr>
      <w:r w:rsidRPr="000E0F34">
        <w:rPr>
          <w:rFonts w:ascii="Abadi" w:eastAsia="思源黑體 TW" w:hAnsi="思源黑體 TW" w:hint="eastAsia"/>
          <w:sz w:val="20"/>
          <w:szCs w:val="20"/>
          <w14:ligatures w14:val="none"/>
        </w:rPr>
        <w:t>四</w:t>
      </w:r>
      <w:r w:rsidRPr="000E0F34">
        <w:rPr>
          <w:rFonts w:ascii="Abadi" w:eastAsia="思源黑體 TW" w:hAnsi="思源黑體 TW" w:hint="eastAsia"/>
          <w:sz w:val="20"/>
          <w:szCs w:val="20"/>
          <w14:ligatures w14:val="none"/>
        </w:rPr>
        <w:t xml:space="preserve">. </w:t>
      </w:r>
      <w:r w:rsidRPr="000E0F34">
        <w:rPr>
          <w:rFonts w:ascii="Abadi" w:eastAsia="思源黑體 TW" w:hAnsi="思源黑體 TW" w:hint="eastAsia"/>
          <w:sz w:val="20"/>
          <w:szCs w:val="20"/>
          <w14:ligatures w14:val="none"/>
        </w:rPr>
        <w:t>在保守派神學院書店</w:t>
      </w:r>
      <w:r w:rsidRPr="000E0F34">
        <w:rPr>
          <w:rFonts w:ascii="Abadi" w:eastAsia="思源黑體 TW" w:hAnsi="思源黑體 TW" w:hint="eastAsia"/>
          <w:sz w:val="20"/>
          <w:szCs w:val="20"/>
          <w14:ligatures w14:val="none"/>
        </w:rPr>
        <w:t xml:space="preserve"> www.wtsbooks.com </w:t>
      </w:r>
      <w:r w:rsidRPr="000E0F34">
        <w:rPr>
          <w:rFonts w:ascii="Abadi" w:eastAsia="思源黑體 TW" w:hAnsi="思源黑體 TW" w:hint="eastAsia"/>
          <w:sz w:val="20"/>
          <w:szCs w:val="20"/>
          <w14:ligatures w14:val="none"/>
        </w:rPr>
        <w:t>上搜尋聖經輔導網站，尋找聖經輔導書籍和小冊子</w:t>
      </w:r>
    </w:p>
    <w:p w14:paraId="0CF3D56B" w14:textId="5FD8B028" w:rsidR="000E0F34" w:rsidRPr="000E0F34" w:rsidRDefault="00CB72EE" w:rsidP="000E0F34">
      <w:pPr>
        <w:widowControl w:val="0"/>
        <w:snapToGrid w:val="0"/>
        <w:spacing w:line="286" w:lineRule="auto"/>
        <w:ind w:left="1161" w:hanging="340"/>
        <w:jc w:val="both"/>
        <w:rPr>
          <w:rFonts w:ascii="Abadi" w:eastAsia="思源黑體 TW" w:hAnsi="思源黑體 TW"/>
          <w:sz w:val="20"/>
          <w:szCs w:val="20"/>
          <w14:ligatures w14:val="none"/>
        </w:rPr>
      </w:pPr>
      <w:r>
        <w:rPr>
          <w:rFonts w:ascii="Abadi" w:eastAsia="思源黑體 TW" w:hAnsi="思源黑體 TW" w:hint="eastAsia"/>
          <w:sz w:val="20"/>
          <w:szCs w:val="20"/>
          <w14:ligatures w14:val="none"/>
        </w:rPr>
        <w:t>五</w:t>
      </w:r>
      <w:r>
        <w:rPr>
          <w:rFonts w:ascii="Abadi" w:eastAsia="思源黑體 TW" w:hAnsi="思源黑體 TW" w:hint="eastAsia"/>
          <w:sz w:val="20"/>
          <w:szCs w:val="20"/>
          <w14:ligatures w14:val="none"/>
        </w:rPr>
        <w:t xml:space="preserve">. </w:t>
      </w:r>
      <w:r w:rsidR="000E0F34" w:rsidRPr="000E0F34">
        <w:rPr>
          <w:rFonts w:ascii="Abadi" w:eastAsia="思源黑體 TW" w:hAnsi="思源黑體 TW" w:hint="eastAsia"/>
          <w:sz w:val="20"/>
          <w:szCs w:val="20"/>
          <w14:ligatures w14:val="none"/>
        </w:rPr>
        <w:t>在中文基督教書店網站上交叉檢查是否有類似的翻譯書名</w:t>
      </w:r>
      <w:r w:rsidR="000E0F34" w:rsidRPr="000E0F34">
        <w:rPr>
          <w:rFonts w:ascii="Abadi" w:eastAsia="思源黑體 TW" w:hAnsi="思源黑體 TW" w:hint="eastAsia"/>
          <w:sz w:val="20"/>
          <w:szCs w:val="20"/>
          <w14:ligatures w14:val="none"/>
        </w:rPr>
        <w:t xml:space="preserve"> www.shop.campus.org.tw</w:t>
      </w:r>
    </w:p>
    <w:p w14:paraId="014F3421" w14:textId="35A3C901" w:rsidR="000E0F34" w:rsidRPr="000E0F34" w:rsidRDefault="000E0F34" w:rsidP="000E0F34">
      <w:pPr>
        <w:widowControl w:val="0"/>
        <w:snapToGrid w:val="0"/>
        <w:spacing w:line="286" w:lineRule="auto"/>
        <w:ind w:left="821" w:hanging="340"/>
        <w:jc w:val="both"/>
        <w:rPr>
          <w:rFonts w:ascii="Abadi" w:eastAsia="思源黑體 TW" w:hAnsi="思源黑體 TW"/>
          <w:sz w:val="20"/>
          <w:szCs w:val="20"/>
          <w14:ligatures w14:val="none"/>
        </w:rPr>
      </w:pPr>
      <w:r>
        <w:rPr>
          <w:rFonts w:ascii="Abadi" w:eastAsia="思源黑體 TW" w:hAnsi="思源黑體 TW"/>
          <w:sz w:val="20"/>
          <w:szCs w:val="20"/>
          <w14:ligatures w14:val="none"/>
        </w:rPr>
        <w:t>B</w:t>
      </w:r>
      <w:r w:rsidRPr="000E0F34">
        <w:rPr>
          <w:rFonts w:ascii="Abadi" w:eastAsia="思源黑體 TW" w:hAnsi="思源黑體 TW" w:hint="eastAsia"/>
          <w:sz w:val="20"/>
          <w:szCs w:val="20"/>
          <w14:ligatures w14:val="none"/>
        </w:rPr>
        <w:t xml:space="preserve">. </w:t>
      </w:r>
      <w:r w:rsidRPr="000E0F34">
        <w:rPr>
          <w:rFonts w:ascii="Abadi" w:eastAsia="思源黑體 TW" w:hAnsi="思源黑體 TW" w:hint="eastAsia"/>
          <w:sz w:val="20"/>
          <w:szCs w:val="20"/>
          <w14:ligatures w14:val="none"/>
        </w:rPr>
        <w:t>期刊文章（英文文章可以機器翻譯）</w:t>
      </w:r>
    </w:p>
    <w:p w14:paraId="568F89B0" w14:textId="116944FB" w:rsidR="000E0F34" w:rsidRPr="000E0F34" w:rsidRDefault="00CB72EE" w:rsidP="000E0F34">
      <w:pPr>
        <w:widowControl w:val="0"/>
        <w:snapToGrid w:val="0"/>
        <w:spacing w:line="286" w:lineRule="auto"/>
        <w:ind w:left="1161" w:hanging="340"/>
        <w:jc w:val="both"/>
        <w:rPr>
          <w:rFonts w:ascii="Abadi" w:eastAsia="思源黑體 TW" w:hAnsi="思源黑體 TW"/>
          <w:sz w:val="20"/>
          <w:szCs w:val="20"/>
          <w14:ligatures w14:val="none"/>
        </w:rPr>
      </w:pPr>
      <w:proofErr w:type="gramStart"/>
      <w:r>
        <w:rPr>
          <w:rFonts w:ascii="Abadi" w:eastAsia="思源黑體 TW" w:hAnsi="思源黑體 TW" w:hint="eastAsia"/>
          <w:sz w:val="20"/>
          <w:szCs w:val="20"/>
          <w14:ligatures w14:val="none"/>
        </w:rPr>
        <w:t>一</w:t>
      </w:r>
      <w:proofErr w:type="gramEnd"/>
      <w:r>
        <w:rPr>
          <w:rFonts w:ascii="Abadi" w:eastAsia="思源黑體 TW" w:hAnsi="思源黑體 TW" w:hint="eastAsia"/>
          <w:sz w:val="20"/>
          <w:szCs w:val="20"/>
          <w14:ligatures w14:val="none"/>
        </w:rPr>
        <w:t xml:space="preserve">. </w:t>
      </w:r>
      <w:r w:rsidR="000E0F34" w:rsidRPr="000E0F34">
        <w:rPr>
          <w:rFonts w:ascii="Abadi" w:eastAsia="思源黑體 TW" w:hAnsi="思源黑體 TW" w:hint="eastAsia"/>
          <w:sz w:val="20"/>
          <w:szCs w:val="20"/>
          <w14:ligatures w14:val="none"/>
        </w:rPr>
        <w:t>對期刊文章（英文或中文）進行常規</w:t>
      </w:r>
      <w:r w:rsidR="000E0F34" w:rsidRPr="000E0F34">
        <w:rPr>
          <w:rFonts w:ascii="Abadi" w:eastAsia="思源黑體 TW" w:hAnsi="思源黑體 TW" w:hint="eastAsia"/>
          <w:sz w:val="20"/>
          <w:szCs w:val="20"/>
          <w14:ligatures w14:val="none"/>
        </w:rPr>
        <w:t xml:space="preserve"> Google </w:t>
      </w:r>
      <w:r w:rsidR="000E0F34" w:rsidRPr="000E0F34">
        <w:rPr>
          <w:rFonts w:ascii="Abadi" w:eastAsia="思源黑體 TW" w:hAnsi="思源黑體 TW" w:hint="eastAsia"/>
          <w:sz w:val="20"/>
          <w:szCs w:val="20"/>
          <w14:ligatures w14:val="none"/>
        </w:rPr>
        <w:t>搜索</w:t>
      </w:r>
    </w:p>
    <w:p w14:paraId="5BA20B84" w14:textId="77777777" w:rsidR="000E0F34" w:rsidRPr="000E0F34" w:rsidRDefault="000E0F34" w:rsidP="000E0F34">
      <w:pPr>
        <w:widowControl w:val="0"/>
        <w:snapToGrid w:val="0"/>
        <w:spacing w:line="286" w:lineRule="auto"/>
        <w:ind w:left="1161" w:hanging="340"/>
        <w:jc w:val="both"/>
        <w:rPr>
          <w:rFonts w:ascii="Abadi" w:eastAsia="思源黑體 TW" w:hAnsi="思源黑體 TW"/>
          <w:sz w:val="20"/>
          <w:szCs w:val="20"/>
          <w14:ligatures w14:val="none"/>
        </w:rPr>
      </w:pPr>
      <w:r w:rsidRPr="000E0F34">
        <w:rPr>
          <w:rFonts w:ascii="Abadi" w:eastAsia="思源黑體 TW" w:hAnsi="思源黑體 TW" w:hint="eastAsia"/>
          <w:sz w:val="20"/>
          <w:szCs w:val="20"/>
          <w14:ligatures w14:val="none"/>
        </w:rPr>
        <w:t>二</w:t>
      </w:r>
      <w:r w:rsidRPr="000E0F34">
        <w:rPr>
          <w:rFonts w:ascii="Abadi" w:eastAsia="思源黑體 TW" w:hAnsi="思源黑體 TW" w:hint="eastAsia"/>
          <w:sz w:val="20"/>
          <w:szCs w:val="20"/>
          <w14:ligatures w14:val="none"/>
        </w:rPr>
        <w:t xml:space="preserve">. </w:t>
      </w:r>
      <w:r w:rsidRPr="000E0F34">
        <w:rPr>
          <w:rFonts w:ascii="Abadi" w:eastAsia="思源黑體 TW" w:hAnsi="思源黑體 TW" w:hint="eastAsia"/>
          <w:sz w:val="20"/>
          <w:szCs w:val="20"/>
          <w14:ligatures w14:val="none"/>
        </w:rPr>
        <w:t>在</w:t>
      </w:r>
      <w:r w:rsidRPr="000E0F34">
        <w:rPr>
          <w:rFonts w:ascii="Abadi" w:eastAsia="思源黑體 TW" w:hAnsi="思源黑體 TW" w:hint="eastAsia"/>
          <w:sz w:val="20"/>
          <w:szCs w:val="20"/>
          <w14:ligatures w14:val="none"/>
        </w:rPr>
        <w:t xml:space="preserve"> PRTS </w:t>
      </w:r>
      <w:r w:rsidRPr="000E0F34">
        <w:rPr>
          <w:rFonts w:ascii="Abadi" w:eastAsia="思源黑體 TW" w:hAnsi="思源黑體 TW" w:hint="eastAsia"/>
          <w:sz w:val="20"/>
          <w:szCs w:val="20"/>
          <w14:ligatures w14:val="none"/>
        </w:rPr>
        <w:t>借閱者網站帳戶中搜尋基督教心理學或社會學期刊中的</w:t>
      </w:r>
      <w:r w:rsidRPr="000E0F34">
        <w:rPr>
          <w:rFonts w:ascii="Abadi" w:eastAsia="思源黑體 TW" w:hAnsi="思源黑體 TW" w:hint="eastAsia"/>
          <w:sz w:val="20"/>
          <w:szCs w:val="20"/>
          <w14:ligatures w14:val="none"/>
        </w:rPr>
        <w:t xml:space="preserve"> EBSCO </w:t>
      </w:r>
      <w:r w:rsidRPr="000E0F34">
        <w:rPr>
          <w:rFonts w:ascii="Abadi" w:eastAsia="思源黑體 TW" w:hAnsi="思源黑體 TW" w:hint="eastAsia"/>
          <w:sz w:val="20"/>
          <w:szCs w:val="20"/>
          <w14:ligatures w14:val="none"/>
        </w:rPr>
        <w:t>相關文章</w:t>
      </w:r>
    </w:p>
    <w:p w14:paraId="33A5673D" w14:textId="77777777" w:rsidR="00A30B41" w:rsidRDefault="000E0F34" w:rsidP="00A30B41">
      <w:pPr>
        <w:widowControl w:val="0"/>
        <w:snapToGrid w:val="0"/>
        <w:spacing w:line="286" w:lineRule="auto"/>
        <w:ind w:left="1161" w:hanging="340"/>
        <w:jc w:val="both"/>
        <w:rPr>
          <w:rFonts w:ascii="Abadi" w:eastAsia="思源黑體 TW" w:hAnsi="思源黑體 TW"/>
          <w:sz w:val="20"/>
          <w:szCs w:val="20"/>
          <w14:ligatures w14:val="none"/>
        </w:rPr>
      </w:pPr>
      <w:r w:rsidRPr="000E0F34">
        <w:rPr>
          <w:rFonts w:ascii="Abadi" w:eastAsia="思源黑體 TW" w:hAnsi="思源黑體 TW" w:hint="eastAsia"/>
          <w:sz w:val="20"/>
          <w:szCs w:val="20"/>
          <w14:ligatures w14:val="none"/>
        </w:rPr>
        <w:t>三</w:t>
      </w:r>
      <w:r w:rsidRPr="000E0F34">
        <w:rPr>
          <w:rFonts w:ascii="Abadi" w:eastAsia="思源黑體 TW" w:hAnsi="思源黑體 TW" w:hint="eastAsia"/>
          <w:sz w:val="20"/>
          <w:szCs w:val="20"/>
          <w14:ligatures w14:val="none"/>
        </w:rPr>
        <w:t xml:space="preserve">. </w:t>
      </w:r>
      <w:r w:rsidRPr="000E0F34">
        <w:rPr>
          <w:rFonts w:ascii="Abadi" w:eastAsia="思源黑體 TW" w:hAnsi="思源黑體 TW" w:hint="eastAsia"/>
          <w:sz w:val="20"/>
          <w:szCs w:val="20"/>
          <w14:ligatures w14:val="none"/>
        </w:rPr>
        <w:t>在《聖經諮詢雜誌》的檔案中搜尋</w:t>
      </w:r>
      <w:r w:rsidRPr="000E0F34">
        <w:rPr>
          <w:rFonts w:ascii="Abadi" w:eastAsia="思源黑體 TW" w:hAnsi="思源黑體 TW" w:hint="eastAsia"/>
          <w:sz w:val="20"/>
          <w:szCs w:val="20"/>
          <w14:ligatures w14:val="none"/>
        </w:rPr>
        <w:t xml:space="preserve"> BC </w:t>
      </w:r>
      <w:r w:rsidRPr="000E0F34">
        <w:rPr>
          <w:rFonts w:ascii="Abadi" w:eastAsia="思源黑體 TW" w:hAnsi="思源黑體 TW" w:hint="eastAsia"/>
          <w:sz w:val="20"/>
          <w:szCs w:val="20"/>
          <w14:ligatures w14:val="none"/>
        </w:rPr>
        <w:t>相關主題的文章</w:t>
      </w:r>
    </w:p>
    <w:p w14:paraId="60881901" w14:textId="2AC11C94" w:rsidR="00A30B41" w:rsidRDefault="00AB633C" w:rsidP="00A30B41">
      <w:pPr>
        <w:widowControl w:val="0"/>
        <w:snapToGrid w:val="0"/>
        <w:spacing w:line="286" w:lineRule="auto"/>
        <w:ind w:left="1161" w:hanging="340"/>
        <w:jc w:val="both"/>
        <w:rPr>
          <w:rFonts w:ascii="Abadi" w:eastAsia="思源黑體 TW" w:hAnsi="思源黑體 TW"/>
          <w:sz w:val="20"/>
          <w:szCs w:val="20"/>
          <w14:ligatures w14:val="none"/>
        </w:rPr>
      </w:pPr>
      <w:r w:rsidRPr="000E0F34">
        <w:rPr>
          <w:rFonts w:ascii="Abadi" w:eastAsia="思源黑體 TW" w:hAnsi="思源黑體 TW" w:hint="eastAsia"/>
          <w:sz w:val="20"/>
          <w:szCs w:val="20"/>
          <w14:ligatures w14:val="none"/>
        </w:rPr>
        <w:t>四</w:t>
      </w:r>
      <w:r w:rsidRPr="000E0F34">
        <w:rPr>
          <w:rFonts w:ascii="Abadi" w:eastAsia="思源黑體 TW" w:hAnsi="思源黑體 TW" w:hint="eastAsia"/>
          <w:sz w:val="20"/>
          <w:szCs w:val="20"/>
          <w14:ligatures w14:val="none"/>
        </w:rPr>
        <w:t>.</w:t>
      </w:r>
      <w:r>
        <w:rPr>
          <w:rFonts w:ascii="Abadi" w:eastAsia="思源黑體 TW" w:hAnsi="思源黑體 TW"/>
          <w:sz w:val="20"/>
          <w:szCs w:val="20"/>
          <w14:ligatures w14:val="none"/>
        </w:rPr>
        <w:t xml:space="preserve"> </w:t>
      </w:r>
      <w:r w:rsidR="00A30B41" w:rsidRPr="00A30B41">
        <w:rPr>
          <w:rFonts w:ascii="Abadi" w:eastAsia="思源黑體 TW" w:hAnsi="思源黑體 TW" w:hint="eastAsia"/>
          <w:sz w:val="20"/>
          <w:szCs w:val="20"/>
          <w14:ligatures w14:val="none"/>
        </w:rPr>
        <w:t>代表組織、大學、神學院或協會的網站，若具備以下特質：由專業團隊審核編輯作者投稿內容、出版書籍或整合線上文章與期刊出版物，通常更具公信力且是撰寫論文的可靠來源。</w:t>
      </w:r>
    </w:p>
    <w:p w14:paraId="2CEBD8F9" w14:textId="6E1887D8" w:rsidR="00A30B41" w:rsidRPr="000E0F34" w:rsidRDefault="00CB72EE" w:rsidP="000E0F34">
      <w:pPr>
        <w:widowControl w:val="0"/>
        <w:snapToGrid w:val="0"/>
        <w:spacing w:line="286" w:lineRule="auto"/>
        <w:ind w:left="1161" w:hanging="340"/>
        <w:jc w:val="both"/>
        <w:rPr>
          <w:rFonts w:ascii="Abadi" w:eastAsia="思源黑體 TW" w:hAnsi="思源黑體 TW"/>
          <w:sz w:val="20"/>
          <w:szCs w:val="20"/>
          <w14:ligatures w14:val="none"/>
        </w:rPr>
      </w:pPr>
      <w:r>
        <w:rPr>
          <w:rFonts w:ascii="Abadi" w:eastAsia="思源黑體 TW" w:hAnsi="思源黑體 TW" w:hint="eastAsia"/>
          <w:sz w:val="20"/>
          <w:szCs w:val="20"/>
          <w14:ligatures w14:val="none"/>
        </w:rPr>
        <w:t>五</w:t>
      </w:r>
      <w:r>
        <w:rPr>
          <w:rFonts w:ascii="Abadi" w:eastAsia="思源黑體 TW" w:hAnsi="思源黑體 TW" w:hint="eastAsia"/>
          <w:sz w:val="20"/>
          <w:szCs w:val="20"/>
          <w14:ligatures w14:val="none"/>
        </w:rPr>
        <w:t xml:space="preserve">. </w:t>
      </w:r>
      <w:r w:rsidR="00A30B41" w:rsidRPr="00A30B41">
        <w:rPr>
          <w:rFonts w:ascii="Abadi" w:eastAsia="思源黑體 TW" w:hAnsi="思源黑體 TW" w:hint="eastAsia"/>
          <w:sz w:val="20"/>
          <w:szCs w:val="20"/>
          <w14:ligatures w14:val="none"/>
        </w:rPr>
        <w:t>相較之下，個人作者</w:t>
      </w:r>
      <w:proofErr w:type="gramStart"/>
      <w:r w:rsidR="00A30B41" w:rsidRPr="00A30B41">
        <w:rPr>
          <w:rFonts w:ascii="Abadi" w:eastAsia="思源黑體 TW" w:hAnsi="思源黑體 TW" w:hint="eastAsia"/>
          <w:sz w:val="20"/>
          <w:szCs w:val="20"/>
          <w14:ligatures w14:val="none"/>
        </w:rPr>
        <w:t>或網紅經營</w:t>
      </w:r>
      <w:proofErr w:type="gramEnd"/>
      <w:r w:rsidR="00A30B41" w:rsidRPr="00A30B41">
        <w:rPr>
          <w:rFonts w:ascii="Abadi" w:eastAsia="思源黑體 TW" w:hAnsi="思源黑體 TW" w:hint="eastAsia"/>
          <w:sz w:val="20"/>
          <w:szCs w:val="20"/>
          <w14:ligatures w14:val="none"/>
        </w:rPr>
        <w:t>的網站部落格、個人見證分享</w:t>
      </w:r>
      <w:proofErr w:type="gramStart"/>
      <w:r w:rsidR="00A30B41" w:rsidRPr="00A30B41">
        <w:rPr>
          <w:rFonts w:ascii="Abadi" w:eastAsia="思源黑體 TW" w:hAnsi="思源黑體 TW" w:hint="eastAsia"/>
          <w:sz w:val="20"/>
          <w:szCs w:val="20"/>
          <w14:ligatures w14:val="none"/>
        </w:rPr>
        <w:t>及線上文章</w:t>
      </w:r>
      <w:proofErr w:type="gramEnd"/>
      <w:r w:rsidR="00A30B41" w:rsidRPr="00A30B41">
        <w:rPr>
          <w:rFonts w:ascii="Abadi" w:eastAsia="思源黑體 TW" w:hAnsi="思源黑體 TW" w:hint="eastAsia"/>
          <w:sz w:val="20"/>
          <w:szCs w:val="20"/>
          <w14:ligatures w14:val="none"/>
        </w:rPr>
        <w:t>，通常不被視為學術資源，僅應極少使用。</w:t>
      </w:r>
    </w:p>
    <w:p w14:paraId="17119FC0" w14:textId="77777777" w:rsidR="000E0F34" w:rsidRPr="000E0F34" w:rsidRDefault="000E0F34" w:rsidP="000E0F34">
      <w:pPr>
        <w:widowControl w:val="0"/>
        <w:snapToGrid w:val="0"/>
        <w:spacing w:line="286" w:lineRule="auto"/>
        <w:ind w:left="821" w:hanging="340"/>
        <w:jc w:val="both"/>
        <w:rPr>
          <w:rFonts w:ascii="Abadi" w:eastAsia="思源黑體 TW" w:hAnsi="思源黑體 TW"/>
          <w:sz w:val="20"/>
          <w:szCs w:val="20"/>
          <w14:ligatures w14:val="none"/>
        </w:rPr>
      </w:pPr>
      <w:r w:rsidRPr="000E0F34">
        <w:rPr>
          <w:rFonts w:ascii="Abadi" w:eastAsia="思源黑體 TW" w:hAnsi="思源黑體 TW" w:hint="eastAsia"/>
          <w:sz w:val="20"/>
          <w:szCs w:val="20"/>
          <w14:ligatures w14:val="none"/>
        </w:rPr>
        <w:t>C</w:t>
      </w:r>
      <w:r w:rsidRPr="000E0F34">
        <w:rPr>
          <w:rFonts w:ascii="Abadi" w:eastAsia="思源黑體 TW" w:hAnsi="思源黑體 TW" w:hint="eastAsia"/>
          <w:sz w:val="20"/>
          <w:szCs w:val="20"/>
          <w14:ligatures w14:val="none"/>
        </w:rPr>
        <w:t>。</w:t>
      </w:r>
      <w:r w:rsidRPr="000E0F34">
        <w:rPr>
          <w:rFonts w:ascii="Abadi" w:eastAsia="思源黑體 TW" w:hAnsi="思源黑體 TW" w:hint="eastAsia"/>
          <w:sz w:val="20"/>
          <w:szCs w:val="20"/>
          <w14:ligatures w14:val="none"/>
        </w:rPr>
        <w:t xml:space="preserve"> </w:t>
      </w:r>
      <w:r w:rsidRPr="000E0F34">
        <w:rPr>
          <w:rFonts w:ascii="Abadi" w:eastAsia="思源黑體 TW" w:hAnsi="思源黑體 TW" w:hint="eastAsia"/>
          <w:sz w:val="20"/>
          <w:szCs w:val="20"/>
          <w14:ligatures w14:val="none"/>
        </w:rPr>
        <w:t>統計研究</w:t>
      </w:r>
    </w:p>
    <w:p w14:paraId="4D479BA2" w14:textId="1A2A393B" w:rsidR="000E0F34" w:rsidRPr="000E0F34" w:rsidRDefault="000E0F34" w:rsidP="000E0F34">
      <w:pPr>
        <w:widowControl w:val="0"/>
        <w:snapToGrid w:val="0"/>
        <w:spacing w:line="286" w:lineRule="auto"/>
        <w:ind w:left="821"/>
        <w:jc w:val="both"/>
        <w:rPr>
          <w:rFonts w:ascii="Abadi" w:hAnsi="Abadi"/>
          <w:sz w:val="20"/>
          <w:szCs w:val="20"/>
          <w14:ligatures w14:val="none"/>
        </w:rPr>
      </w:pPr>
      <w:r w:rsidRPr="000E0F34">
        <w:rPr>
          <w:rFonts w:ascii="Abadi" w:eastAsia="思源黑體 TW" w:hAnsi="思源黑體 TW" w:hint="eastAsia"/>
          <w:sz w:val="20"/>
          <w:szCs w:val="20"/>
          <w14:ligatures w14:val="none"/>
        </w:rPr>
        <w:t>我。</w:t>
      </w:r>
      <w:r w:rsidRPr="000E0F34">
        <w:rPr>
          <w:rFonts w:ascii="Abadi" w:eastAsia="思源黑體 TW" w:hAnsi="思源黑體 TW" w:hint="eastAsia"/>
          <w:sz w:val="20"/>
          <w:szCs w:val="20"/>
          <w14:ligatures w14:val="none"/>
        </w:rPr>
        <w:t xml:space="preserve"> </w:t>
      </w:r>
      <w:r w:rsidRPr="000E0F34">
        <w:rPr>
          <w:rFonts w:ascii="Abadi" w:eastAsia="思源黑體 TW" w:hAnsi="思源黑體 TW" w:hint="eastAsia"/>
          <w:sz w:val="20"/>
          <w:szCs w:val="20"/>
          <w14:ligatures w14:val="none"/>
        </w:rPr>
        <w:t>在線查找國家新聞文章、國家或知名大學研究中心有關您主題的文章。</w:t>
      </w:r>
    </w:p>
    <w:p w14:paraId="0EBEC70C" w14:textId="5C9A8FC2" w:rsidR="00501A0E" w:rsidRPr="00501A0E" w:rsidRDefault="000E0F34" w:rsidP="00501A0E">
      <w:pPr>
        <w:widowControl w:val="0"/>
        <w:snapToGrid w:val="0"/>
        <w:spacing w:line="286" w:lineRule="auto"/>
        <w:ind w:left="821" w:hanging="340"/>
        <w:jc w:val="both"/>
        <w:rPr>
          <w:rFonts w:ascii="Abadi" w:eastAsia="思源黑體 TW" w:hAnsi="思源黑體 TW"/>
          <w:sz w:val="20"/>
          <w:szCs w:val="20"/>
          <w:lang w:val="zh-TW"/>
          <w14:ligatures w14:val="none"/>
        </w:rPr>
      </w:pPr>
      <w:r>
        <w:rPr>
          <w:rFonts w:ascii="Abadi" w:hAnsi="Abadi"/>
          <w:sz w:val="20"/>
          <w:szCs w:val="20"/>
        </w:rPr>
        <w:t>4</w:t>
      </w:r>
      <w:r w:rsidR="00BB683C">
        <w:rPr>
          <w:rFonts w:ascii="Abadi" w:hAnsi="Abadi"/>
          <w:sz w:val="20"/>
          <w:szCs w:val="20"/>
        </w:rPr>
        <w:t>.</w:t>
      </w:r>
      <w:r w:rsidR="00BB683C">
        <w:rPr>
          <w:rFonts w:hint="eastAsia"/>
        </w:rPr>
        <w:t xml:space="preserve"> </w:t>
      </w:r>
      <w:r w:rsidR="00BB683C">
        <w:rPr>
          <w:rFonts w:ascii="Abadi" w:eastAsia="思源黑體 TW" w:hAnsi="思源黑體 TW" w:hint="eastAsia"/>
          <w:sz w:val="20"/>
          <w:szCs w:val="20"/>
          <w:lang w:val="zh-TW"/>
          <w14:ligatures w14:val="none"/>
        </w:rPr>
        <w:t>格式</w:t>
      </w:r>
      <w:r w:rsidR="00501A0E" w:rsidRPr="00501A0E">
        <w:rPr>
          <w:rFonts w:ascii="Abadi" w:eastAsia="思源黑體 TW" w:hAnsi="思源黑體 TW" w:hint="eastAsia"/>
          <w:sz w:val="20"/>
          <w:szCs w:val="20"/>
          <w:lang w:val="zh-TW"/>
          <w14:ligatures w14:val="none"/>
        </w:rPr>
        <w:t>：（約</w:t>
      </w:r>
      <w:r w:rsidR="00501A0E" w:rsidRPr="00501A0E">
        <w:rPr>
          <w:rFonts w:ascii="Abadi" w:eastAsia="思源黑體 TW" w:hAnsi="思源黑體 TW" w:hint="eastAsia"/>
          <w:sz w:val="20"/>
          <w:szCs w:val="20"/>
          <w:lang w:val="zh-TW"/>
          <w14:ligatures w14:val="none"/>
        </w:rPr>
        <w:t>40,000</w:t>
      </w:r>
      <w:r w:rsidR="00501A0E" w:rsidRPr="00501A0E">
        <w:rPr>
          <w:rFonts w:ascii="Abadi" w:eastAsia="思源黑體 TW" w:hAnsi="思源黑體 TW" w:hint="eastAsia"/>
          <w:sz w:val="20"/>
          <w:szCs w:val="20"/>
          <w:lang w:val="zh-TW"/>
          <w14:ligatures w14:val="none"/>
        </w:rPr>
        <w:t>字加上額外的練習冊</w:t>
      </w:r>
      <w:r w:rsidR="00501A0E" w:rsidRPr="00501A0E">
        <w:rPr>
          <w:rFonts w:ascii="Abadi" w:eastAsia="思源黑體 TW" w:hAnsi="思源黑體 TW" w:hint="eastAsia"/>
          <w:sz w:val="20"/>
          <w:szCs w:val="20"/>
          <w:lang w:val="zh-TW"/>
          <w14:ligatures w14:val="none"/>
        </w:rPr>
        <w:t>/</w:t>
      </w:r>
      <w:r w:rsidR="00501A0E" w:rsidRPr="00501A0E">
        <w:rPr>
          <w:rFonts w:ascii="Abadi" w:eastAsia="思源黑體 TW" w:hAnsi="思源黑體 TW" w:hint="eastAsia"/>
          <w:sz w:val="20"/>
          <w:szCs w:val="20"/>
          <w:lang w:val="zh-TW"/>
          <w14:ligatures w14:val="none"/>
        </w:rPr>
        <w:t>手冊）論文應包含四個部分：</w:t>
      </w:r>
    </w:p>
    <w:p w14:paraId="5E08630F" w14:textId="77777777" w:rsidR="00581146" w:rsidRPr="00581146" w:rsidRDefault="00581146" w:rsidP="00581146">
      <w:pPr>
        <w:widowControl w:val="0"/>
        <w:snapToGrid w:val="0"/>
        <w:spacing w:line="286" w:lineRule="auto"/>
        <w:ind w:left="821"/>
        <w:jc w:val="both"/>
        <w:rPr>
          <w:rFonts w:ascii="Abadi" w:eastAsia="思源黑體 TW" w:hAnsi="思源黑體 TW"/>
          <w:sz w:val="20"/>
          <w:szCs w:val="20"/>
          <w14:ligatures w14:val="none"/>
        </w:rPr>
      </w:pPr>
      <w:r w:rsidRPr="00581146">
        <w:rPr>
          <w:rFonts w:ascii="Abadi" w:eastAsia="思源黑體 TW" w:hAnsi="思源黑體 TW"/>
          <w:sz w:val="20"/>
          <w:szCs w:val="20"/>
          <w14:ligatures w14:val="none"/>
        </w:rPr>
        <w:lastRenderedPageBreak/>
        <w:t xml:space="preserve">a. </w:t>
      </w:r>
      <w:r w:rsidRPr="00581146">
        <w:rPr>
          <w:rFonts w:ascii="Abadi" w:eastAsia="思源黑體 TW" w:hAnsi="思源黑體 TW"/>
          <w:sz w:val="20"/>
          <w:szCs w:val="20"/>
          <w14:ligatures w14:val="none"/>
        </w:rPr>
        <w:t>基本格式要求：</w:t>
      </w:r>
    </w:p>
    <w:p w14:paraId="02CD2592" w14:textId="77777777" w:rsidR="00581146" w:rsidRDefault="00581146" w:rsidP="00581146">
      <w:pPr>
        <w:widowControl w:val="0"/>
        <w:snapToGrid w:val="0"/>
        <w:spacing w:line="286" w:lineRule="auto"/>
        <w:ind w:left="960"/>
        <w:jc w:val="both"/>
        <w:rPr>
          <w:rFonts w:ascii="Abadi" w:eastAsia="思源黑體 TW" w:hAnsi="思源黑體 TW"/>
          <w:sz w:val="20"/>
          <w:szCs w:val="20"/>
          <w14:ligatures w14:val="none"/>
        </w:rPr>
      </w:pPr>
      <w:proofErr w:type="spellStart"/>
      <w:r w:rsidRPr="00581146">
        <w:rPr>
          <w:rFonts w:ascii="Abadi" w:eastAsia="思源黑體 TW" w:hAnsi="思源黑體 TW"/>
          <w:sz w:val="20"/>
          <w:szCs w:val="20"/>
          <w14:ligatures w14:val="none"/>
        </w:rPr>
        <w:t>i</w:t>
      </w:r>
      <w:proofErr w:type="spellEnd"/>
      <w:r w:rsidRPr="00581146">
        <w:rPr>
          <w:rFonts w:ascii="Abadi" w:eastAsia="思源黑體 TW" w:hAnsi="思源黑體 TW"/>
          <w:sz w:val="20"/>
          <w:szCs w:val="20"/>
          <w14:ligatures w14:val="none"/>
        </w:rPr>
        <w:t xml:space="preserve">. </w:t>
      </w:r>
      <w:r w:rsidRPr="00581146">
        <w:rPr>
          <w:rFonts w:ascii="Abadi" w:eastAsia="思源黑體 TW" w:hAnsi="思源黑體 TW"/>
          <w:sz w:val="20"/>
          <w:szCs w:val="20"/>
          <w14:ligatures w14:val="none"/>
        </w:rPr>
        <w:t>研究論點應基於個人構思框架，整合多元來源資訊後重新編排，以體現個人思維與概念整合過程。</w:t>
      </w:r>
    </w:p>
    <w:p w14:paraId="519F761C" w14:textId="6F6D3DB8" w:rsidR="005F5C80" w:rsidRPr="005F5C80" w:rsidRDefault="005F5C80" w:rsidP="005F5C80">
      <w:pPr>
        <w:widowControl w:val="0"/>
        <w:snapToGrid w:val="0"/>
        <w:spacing w:line="286" w:lineRule="auto"/>
        <w:jc w:val="both"/>
        <w:rPr>
          <w:rFonts w:ascii="Abadi" w:eastAsia="思源黑體 TW" w:hAnsi="思源黑體 TW"/>
          <w:sz w:val="20"/>
          <w:szCs w:val="20"/>
          <w14:ligatures w14:val="none"/>
        </w:rPr>
      </w:pPr>
      <w:r w:rsidRPr="005F5C80">
        <w:rPr>
          <w:rFonts w:ascii="Abadi" w:eastAsia="思源黑體 TW" w:hAnsi="思源黑體 TW"/>
          <w:sz w:val="20"/>
          <w:szCs w:val="20"/>
          <w14:ligatures w14:val="none"/>
        </w:rPr>
        <w:t xml:space="preserve">Page 53 </w:t>
      </w:r>
      <w:r w:rsidR="006E5E6C" w:rsidRPr="006E5E6C">
        <w:rPr>
          <w:rFonts w:ascii="Abadi" w:eastAsia="思源黑體 TW" w:hAnsi="思源黑體 TW" w:hint="eastAsia"/>
          <w:sz w:val="20"/>
          <w:szCs w:val="20"/>
          <w14:ligatures w14:val="none"/>
        </w:rPr>
        <w:t>學生手冊</w:t>
      </w:r>
      <w:r w:rsidRPr="005F5C80">
        <w:rPr>
          <w:rFonts w:ascii="Abadi" w:eastAsia="思源黑體 TW" w:hAnsi="思源黑體 TW"/>
          <w:sz w:val="20"/>
          <w:szCs w:val="20"/>
          <w14:ligatures w14:val="none"/>
        </w:rPr>
        <w:t>CRTS Academic Catalog 2025-28</w:t>
      </w:r>
      <w:r w:rsidRPr="005F5C80">
        <w:rPr>
          <w:rFonts w:ascii="Abadi" w:eastAsia="思源黑體 TW" w:hAnsi="思源黑體 TW"/>
          <w:sz w:val="20"/>
          <w:szCs w:val="20"/>
          <w14:ligatures w14:val="none"/>
        </w:rPr>
        <w:t> </w:t>
      </w:r>
    </w:p>
    <w:p w14:paraId="6D82F134" w14:textId="77777777" w:rsidR="005F5C80" w:rsidRPr="005F5C80" w:rsidRDefault="005F5C80" w:rsidP="005F5C80">
      <w:pPr>
        <w:widowControl w:val="0"/>
        <w:snapToGrid w:val="0"/>
        <w:spacing w:line="286" w:lineRule="auto"/>
        <w:jc w:val="both"/>
        <w:rPr>
          <w:rFonts w:ascii="Abadi" w:eastAsia="思源黑體 TW" w:hAnsi="思源黑體 TW"/>
          <w:sz w:val="20"/>
          <w:szCs w:val="20"/>
          <w14:ligatures w14:val="none"/>
        </w:rPr>
      </w:pPr>
    </w:p>
    <w:p w14:paraId="536C3A58" w14:textId="77777777" w:rsidR="005F5C80" w:rsidRPr="005F5C80" w:rsidRDefault="005F5C80" w:rsidP="005F5C80">
      <w:pPr>
        <w:widowControl w:val="0"/>
        <w:snapToGrid w:val="0"/>
        <w:spacing w:line="286" w:lineRule="auto"/>
        <w:jc w:val="both"/>
        <w:rPr>
          <w:rFonts w:ascii="Abadi" w:eastAsia="思源黑體 TW" w:hAnsi="思源黑體 TW"/>
          <w:sz w:val="20"/>
          <w:szCs w:val="20"/>
          <w14:ligatures w14:val="none"/>
        </w:rPr>
      </w:pPr>
      <w:r w:rsidRPr="005F5C80">
        <w:rPr>
          <w:rFonts w:ascii="Abadi" w:eastAsia="思源黑體 TW" w:hAnsi="思源黑體 TW"/>
          <w:sz w:val="20"/>
          <w:szCs w:val="20"/>
          <w14:ligatures w14:val="none"/>
        </w:rPr>
        <w:t xml:space="preserve">6. </w:t>
      </w:r>
      <w:r w:rsidRPr="005F5C80">
        <w:rPr>
          <w:rFonts w:ascii="Abadi" w:eastAsia="思源黑體 TW" w:hAnsi="思源黑體 TW"/>
          <w:sz w:val="20"/>
          <w:szCs w:val="20"/>
          <w14:ligatures w14:val="none"/>
        </w:rPr>
        <w:t>人工智慧使用規範</w:t>
      </w:r>
      <w:r w:rsidRPr="005F5C80">
        <w:rPr>
          <w:rFonts w:ascii="Abadi" w:eastAsia="思源黑體 TW" w:hAnsi="思源黑體 TW"/>
          <w:sz w:val="20"/>
          <w:szCs w:val="20"/>
          <w14:ligatures w14:val="none"/>
        </w:rPr>
        <w:t>:</w:t>
      </w:r>
      <w:r w:rsidRPr="005F5C80">
        <w:rPr>
          <w:rFonts w:ascii="Abadi" w:eastAsia="思源黑體 TW" w:hAnsi="思源黑體 TW"/>
          <w:sz w:val="20"/>
          <w:szCs w:val="20"/>
          <w14:ligatures w14:val="none"/>
        </w:rPr>
        <w:t>本院允許學生適當使用人工智慧</w:t>
      </w:r>
      <w:r w:rsidRPr="005F5C80">
        <w:rPr>
          <w:rFonts w:ascii="Abadi" w:eastAsia="思源黑體 TW" w:hAnsi="思源黑體 TW"/>
          <w:sz w:val="20"/>
          <w:szCs w:val="20"/>
          <w14:ligatures w14:val="none"/>
        </w:rPr>
        <w:t>(AI)</w:t>
      </w:r>
      <w:r w:rsidRPr="005F5C80">
        <w:rPr>
          <w:rFonts w:ascii="Abadi" w:eastAsia="思源黑體 TW" w:hAnsi="思源黑體 TW"/>
          <w:sz w:val="20"/>
          <w:szCs w:val="20"/>
          <w14:ligatures w14:val="none"/>
        </w:rPr>
        <w:t>工具、數位研究資源</w:t>
      </w:r>
      <w:r w:rsidRPr="005F5C80">
        <w:rPr>
          <w:rFonts w:ascii="Abadi" w:eastAsia="思源黑體 TW" w:hAnsi="思源黑體 TW"/>
          <w:sz w:val="20"/>
          <w:szCs w:val="20"/>
          <w14:ligatures w14:val="none"/>
        </w:rPr>
        <w:t>(</w:t>
      </w:r>
      <w:r w:rsidRPr="005F5C80">
        <w:rPr>
          <w:rFonts w:ascii="Abadi" w:eastAsia="思源黑體 TW" w:hAnsi="思源黑體 TW"/>
          <w:sz w:val="20"/>
          <w:szCs w:val="20"/>
          <w14:ligatures w14:val="none"/>
        </w:rPr>
        <w:t>如</w:t>
      </w:r>
      <w:r w:rsidRPr="005F5C80">
        <w:rPr>
          <w:rFonts w:ascii="Abadi" w:eastAsia="思源黑體 TW" w:hAnsi="思源黑體 TW"/>
          <w:sz w:val="20"/>
          <w:szCs w:val="20"/>
          <w14:ligatures w14:val="none"/>
        </w:rPr>
        <w:t xml:space="preserve"> Logos </w:t>
      </w:r>
      <w:r w:rsidRPr="005F5C80">
        <w:rPr>
          <w:rFonts w:ascii="Abadi" w:eastAsia="思源黑體 TW" w:hAnsi="思源黑體 TW"/>
          <w:sz w:val="20"/>
          <w:szCs w:val="20"/>
          <w14:ligatures w14:val="none"/>
        </w:rPr>
        <w:t>研究工具</w:t>
      </w:r>
      <w:r w:rsidRPr="005F5C80">
        <w:rPr>
          <w:rFonts w:ascii="Abadi" w:eastAsia="思源黑體 TW" w:hAnsi="思源黑體 TW"/>
          <w:sz w:val="20"/>
          <w:szCs w:val="20"/>
          <w14:ligatures w14:val="none"/>
        </w:rPr>
        <w:t>)</w:t>
      </w:r>
      <w:r w:rsidRPr="005F5C80">
        <w:rPr>
          <w:rFonts w:ascii="Abadi" w:eastAsia="思源黑體 TW" w:hAnsi="思源黑體 TW"/>
          <w:sz w:val="20"/>
          <w:szCs w:val="20"/>
          <w14:ligatures w14:val="none"/>
        </w:rPr>
        <w:t>、</w:t>
      </w:r>
      <w:proofErr w:type="gramStart"/>
      <w:r w:rsidRPr="005F5C80">
        <w:rPr>
          <w:rFonts w:ascii="Abadi" w:eastAsia="思源黑體 TW" w:hAnsi="思源黑體 TW"/>
          <w:sz w:val="20"/>
          <w:szCs w:val="20"/>
          <w14:ligatures w14:val="none"/>
        </w:rPr>
        <w:t>線上講</w:t>
      </w:r>
      <w:proofErr w:type="gramEnd"/>
      <w:r w:rsidRPr="005F5C80">
        <w:rPr>
          <w:rFonts w:ascii="Abadi" w:eastAsia="思源黑體 TW" w:hAnsi="思源黑體 TW"/>
          <w:sz w:val="20"/>
          <w:szCs w:val="20"/>
          <w14:ligatures w14:val="none"/>
        </w:rPr>
        <w:t>道網站、期刊與文章等。這些工具可用於</w:t>
      </w:r>
      <w:r w:rsidRPr="005F5C80">
        <w:rPr>
          <w:rFonts w:ascii="Abadi" w:eastAsia="思源黑體 TW" w:hAnsi="思源黑體 TW"/>
          <w:sz w:val="20"/>
          <w:szCs w:val="20"/>
          <w14:ligatures w14:val="none"/>
        </w:rPr>
        <w:t>:(1)</w:t>
      </w:r>
      <w:r w:rsidRPr="005F5C80">
        <w:rPr>
          <w:rFonts w:ascii="Abadi" w:eastAsia="思源黑體 TW" w:hAnsi="思源黑體 TW"/>
          <w:sz w:val="20"/>
          <w:szCs w:val="20"/>
          <w14:ligatures w14:val="none"/>
        </w:rPr>
        <w:t>協助學生搜尋研究資料來源</w:t>
      </w:r>
      <w:r w:rsidRPr="005F5C80">
        <w:rPr>
          <w:rFonts w:ascii="Abadi" w:eastAsia="思源黑體 TW" w:hAnsi="思源黑體 TW"/>
          <w:sz w:val="20"/>
          <w:szCs w:val="20"/>
          <w14:ligatures w14:val="none"/>
        </w:rPr>
        <w:t>(</w:t>
      </w:r>
      <w:r w:rsidRPr="005F5C80">
        <w:rPr>
          <w:rFonts w:ascii="Abadi" w:eastAsia="思源黑體 TW" w:hAnsi="思源黑體 TW"/>
          <w:sz w:val="20"/>
          <w:szCs w:val="20"/>
          <w14:ligatures w14:val="none"/>
        </w:rPr>
        <w:t>類似搜尋引擎與百科全書</w:t>
      </w:r>
      <w:r w:rsidRPr="005F5C80">
        <w:rPr>
          <w:rFonts w:ascii="Abadi" w:eastAsia="思源黑體 TW" w:hAnsi="思源黑體 TW"/>
          <w:sz w:val="20"/>
          <w:szCs w:val="20"/>
          <w14:ligatures w14:val="none"/>
        </w:rPr>
        <w:t>);(2)</w:t>
      </w:r>
      <w:r w:rsidRPr="005F5C80">
        <w:rPr>
          <w:rFonts w:ascii="Abadi" w:eastAsia="思源黑體 TW" w:hAnsi="思源黑體 TW"/>
          <w:sz w:val="20"/>
          <w:szCs w:val="20"/>
          <w14:ligatures w14:val="none"/>
        </w:rPr>
        <w:t>協助校對文字</w:t>
      </w:r>
      <w:r w:rsidRPr="005F5C80">
        <w:rPr>
          <w:rFonts w:ascii="Abadi" w:eastAsia="思源黑體 TW" w:hAnsi="思源黑體 TW"/>
          <w:sz w:val="20"/>
          <w:szCs w:val="20"/>
          <w14:ligatures w14:val="none"/>
        </w:rPr>
        <w:t>(</w:t>
      </w:r>
      <w:r w:rsidRPr="005F5C80">
        <w:rPr>
          <w:rFonts w:ascii="Abadi" w:eastAsia="思源黑體 TW" w:hAnsi="思源黑體 TW"/>
          <w:sz w:val="20"/>
          <w:szCs w:val="20"/>
          <w14:ligatures w14:val="none"/>
        </w:rPr>
        <w:t>如字典、同義詞典、拼字與文法檢查工具</w:t>
      </w:r>
      <w:r w:rsidRPr="005F5C80">
        <w:rPr>
          <w:rFonts w:ascii="Abadi" w:eastAsia="思源黑體 TW" w:hAnsi="思源黑體 TW"/>
          <w:sz w:val="20"/>
          <w:szCs w:val="20"/>
          <w14:ligatures w14:val="none"/>
        </w:rPr>
        <w:t>)</w:t>
      </w:r>
      <w:r w:rsidRPr="005F5C80">
        <w:rPr>
          <w:rFonts w:ascii="Abadi" w:eastAsia="思源黑體 TW" w:hAnsi="思源黑體 TW"/>
          <w:sz w:val="20"/>
          <w:szCs w:val="20"/>
          <w14:ligatures w14:val="none"/>
        </w:rPr>
        <w:t>。學生可於論文中使用由</w:t>
      </w:r>
      <w:r w:rsidRPr="005F5C80">
        <w:rPr>
          <w:rFonts w:ascii="Abadi" w:eastAsia="思源黑體 TW" w:hAnsi="思源黑體 TW"/>
          <w:sz w:val="20"/>
          <w:szCs w:val="20"/>
          <w14:ligatures w14:val="none"/>
        </w:rPr>
        <w:t>AI</w:t>
      </w:r>
      <w:r w:rsidRPr="005F5C80">
        <w:rPr>
          <w:rFonts w:ascii="Abadi" w:eastAsia="思源黑體 TW" w:hAnsi="思源黑體 TW"/>
          <w:sz w:val="20"/>
          <w:szCs w:val="20"/>
          <w14:ligatures w14:val="none"/>
        </w:rPr>
        <w:t>工具或其他數位來源所生成的引文、改寫或摘要內容</w:t>
      </w:r>
      <w:r w:rsidRPr="005F5C80">
        <w:rPr>
          <w:rFonts w:ascii="Abadi" w:eastAsia="思源黑體 TW" w:hAnsi="思源黑體 TW"/>
          <w:sz w:val="20"/>
          <w:szCs w:val="20"/>
          <w14:ligatures w14:val="none"/>
        </w:rPr>
        <w:t>,</w:t>
      </w:r>
      <w:r w:rsidRPr="005F5C80">
        <w:rPr>
          <w:rFonts w:ascii="Abadi" w:eastAsia="思源黑體 TW" w:hAnsi="思源黑體 TW"/>
          <w:sz w:val="20"/>
          <w:szCs w:val="20"/>
          <w14:ligatures w14:val="none"/>
        </w:rPr>
        <w:t>但必須正確註明出處</w:t>
      </w:r>
      <w:r w:rsidRPr="005F5C80">
        <w:rPr>
          <w:rFonts w:ascii="Abadi" w:eastAsia="思源黑體 TW" w:hAnsi="思源黑體 TW"/>
          <w:sz w:val="20"/>
          <w:szCs w:val="20"/>
          <w14:ligatures w14:val="none"/>
        </w:rPr>
        <w:t>(</w:t>
      </w:r>
      <w:r w:rsidRPr="005F5C80">
        <w:rPr>
          <w:rFonts w:ascii="Abadi" w:eastAsia="思源黑體 TW" w:hAnsi="思源黑體 TW"/>
          <w:sz w:val="20"/>
          <w:szCs w:val="20"/>
          <w14:ligatures w14:val="none"/>
        </w:rPr>
        <w:t>包括使用之</w:t>
      </w:r>
      <w:r w:rsidRPr="005F5C80">
        <w:rPr>
          <w:rFonts w:ascii="Abadi" w:eastAsia="思源黑體 TW" w:hAnsi="思源黑體 TW"/>
          <w:sz w:val="20"/>
          <w:szCs w:val="20"/>
          <w14:ligatures w14:val="none"/>
        </w:rPr>
        <w:t>AI</w:t>
      </w:r>
      <w:r w:rsidRPr="005F5C80">
        <w:rPr>
          <w:rFonts w:ascii="Abadi" w:eastAsia="思源黑體 TW" w:hAnsi="思源黑體 TW"/>
          <w:sz w:val="20"/>
          <w:szCs w:val="20"/>
          <w14:ligatures w14:val="none"/>
        </w:rPr>
        <w:t>工具及查詢內容</w:t>
      </w:r>
      <w:r w:rsidRPr="005F5C80">
        <w:rPr>
          <w:rFonts w:ascii="Abadi" w:eastAsia="思源黑體 TW" w:hAnsi="思源黑體 TW"/>
          <w:sz w:val="20"/>
          <w:szCs w:val="20"/>
          <w14:ligatures w14:val="none"/>
        </w:rPr>
        <w:t>)</w:t>
      </w:r>
      <w:r w:rsidRPr="005F5C80">
        <w:rPr>
          <w:rFonts w:ascii="Abadi" w:eastAsia="思源黑體 TW" w:hAnsi="思源黑體 TW"/>
          <w:sz w:val="20"/>
          <w:szCs w:val="20"/>
          <w14:ligatures w14:val="none"/>
        </w:rPr>
        <w:t>。簡而言之</w:t>
      </w:r>
      <w:r w:rsidRPr="005F5C80">
        <w:rPr>
          <w:rFonts w:ascii="Abadi" w:eastAsia="思源黑體 TW" w:hAnsi="思源黑體 TW"/>
          <w:sz w:val="20"/>
          <w:szCs w:val="20"/>
          <w14:ligatures w14:val="none"/>
        </w:rPr>
        <w:t>,</w:t>
      </w:r>
      <w:r w:rsidRPr="005F5C80">
        <w:rPr>
          <w:rFonts w:ascii="Abadi" w:eastAsia="思源黑體 TW" w:hAnsi="思源黑體 TW"/>
          <w:sz w:val="20"/>
          <w:szCs w:val="20"/>
          <w14:ligatures w14:val="none"/>
        </w:rPr>
        <w:t>學生必須是論文的真正作者</w:t>
      </w:r>
      <w:r w:rsidRPr="005F5C80">
        <w:rPr>
          <w:rFonts w:ascii="Abadi" w:eastAsia="思源黑體 TW" w:hAnsi="思源黑體 TW"/>
          <w:sz w:val="20"/>
          <w:szCs w:val="20"/>
          <w14:ligatures w14:val="none"/>
        </w:rPr>
        <w:t>,</w:t>
      </w:r>
      <w:r w:rsidRPr="005F5C80">
        <w:rPr>
          <w:rFonts w:ascii="Abadi" w:eastAsia="思源黑體 TW" w:hAnsi="思源黑體 TW"/>
          <w:sz w:val="20"/>
          <w:szCs w:val="20"/>
          <w14:ligatures w14:val="none"/>
        </w:rPr>
        <w:t>而非</w:t>
      </w:r>
      <w:r w:rsidRPr="005F5C80">
        <w:rPr>
          <w:rFonts w:ascii="Abadi" w:eastAsia="思源黑體 TW" w:hAnsi="思源黑體 TW"/>
          <w:sz w:val="20"/>
          <w:szCs w:val="20"/>
          <w14:ligatures w14:val="none"/>
        </w:rPr>
        <w:t>AI</w:t>
      </w:r>
      <w:r w:rsidRPr="005F5C80">
        <w:rPr>
          <w:rFonts w:ascii="Abadi" w:eastAsia="思源黑體 TW" w:hAnsi="思源黑體 TW"/>
          <w:sz w:val="20"/>
          <w:szCs w:val="20"/>
          <w14:ligatures w14:val="none"/>
        </w:rPr>
        <w:t>。研究與寫作的過程本身極具價值</w:t>
      </w:r>
      <w:r w:rsidRPr="005F5C80">
        <w:rPr>
          <w:rFonts w:ascii="Abadi" w:eastAsia="思源黑體 TW" w:hAnsi="思源黑體 TW"/>
          <w:sz w:val="20"/>
          <w:szCs w:val="20"/>
          <w14:ligatures w14:val="none"/>
        </w:rPr>
        <w:t>,AI</w:t>
      </w:r>
      <w:r w:rsidRPr="005F5C80">
        <w:rPr>
          <w:rFonts w:ascii="Abadi" w:eastAsia="思源黑體 TW" w:hAnsi="思源黑體 TW"/>
          <w:sz w:val="20"/>
          <w:szCs w:val="20"/>
          <w14:ligatures w14:val="none"/>
        </w:rPr>
        <w:t>可作為輔助</w:t>
      </w:r>
      <w:r w:rsidRPr="005F5C80">
        <w:rPr>
          <w:rFonts w:ascii="Abadi" w:eastAsia="思源黑體 TW" w:hAnsi="思源黑體 TW"/>
          <w:sz w:val="20"/>
          <w:szCs w:val="20"/>
          <w14:ligatures w14:val="none"/>
        </w:rPr>
        <w:t>,</w:t>
      </w:r>
      <w:r w:rsidRPr="005F5C80">
        <w:rPr>
          <w:rFonts w:ascii="Abadi" w:eastAsia="思源黑體 TW" w:hAnsi="思源黑體 TW"/>
          <w:sz w:val="20"/>
          <w:szCs w:val="20"/>
          <w14:ligatures w14:val="none"/>
        </w:rPr>
        <w:t>但不可取代。教師有權對學生於論文中過度依賴</w:t>
      </w:r>
      <w:r w:rsidRPr="005F5C80">
        <w:rPr>
          <w:rFonts w:ascii="Abadi" w:eastAsia="思源黑體 TW" w:hAnsi="思源黑體 TW"/>
          <w:sz w:val="20"/>
          <w:szCs w:val="20"/>
          <w14:ligatures w14:val="none"/>
        </w:rPr>
        <w:t>AI</w:t>
      </w:r>
      <w:r w:rsidRPr="005F5C80">
        <w:rPr>
          <w:rFonts w:ascii="Abadi" w:eastAsia="思源黑體 TW" w:hAnsi="思源黑體 TW"/>
          <w:sz w:val="20"/>
          <w:szCs w:val="20"/>
          <w14:ligatures w14:val="none"/>
        </w:rPr>
        <w:t> 而未達應有學術標準之情形給予處分。</w:t>
      </w:r>
    </w:p>
    <w:p w14:paraId="4448DBAA" w14:textId="77777777" w:rsidR="005F5C80" w:rsidRPr="00581146" w:rsidRDefault="005F5C80" w:rsidP="005F5C80">
      <w:pPr>
        <w:widowControl w:val="0"/>
        <w:snapToGrid w:val="0"/>
        <w:spacing w:line="286" w:lineRule="auto"/>
        <w:jc w:val="both"/>
        <w:rPr>
          <w:rFonts w:ascii="Abadi" w:eastAsia="思源黑體 TW" w:hAnsi="思源黑體 TW"/>
          <w:sz w:val="20"/>
          <w:szCs w:val="20"/>
          <w14:ligatures w14:val="none"/>
        </w:rPr>
      </w:pPr>
    </w:p>
    <w:p w14:paraId="132713D4" w14:textId="70FB544C" w:rsidR="00581146" w:rsidRPr="00581146" w:rsidRDefault="00581146" w:rsidP="00581146">
      <w:pPr>
        <w:widowControl w:val="0"/>
        <w:snapToGrid w:val="0"/>
        <w:spacing w:line="286" w:lineRule="auto"/>
        <w:ind w:left="960"/>
        <w:jc w:val="both"/>
        <w:rPr>
          <w:rFonts w:ascii="Abadi" w:eastAsia="思源黑體 TW" w:hAnsi="思源黑體 TW"/>
          <w:sz w:val="20"/>
          <w:szCs w:val="20"/>
          <w14:ligatures w14:val="none"/>
        </w:rPr>
      </w:pPr>
      <w:r w:rsidRPr="00581146">
        <w:rPr>
          <w:rFonts w:ascii="Abadi" w:eastAsia="思源黑體 TW" w:hAnsi="思源黑體 TW"/>
          <w:sz w:val="20"/>
          <w:szCs w:val="20"/>
          <w14:ligatures w14:val="none"/>
        </w:rPr>
        <w:t xml:space="preserve">ii. </w:t>
      </w:r>
      <w:r w:rsidR="00C442E3" w:rsidRPr="00C442E3">
        <w:rPr>
          <w:rFonts w:ascii="Abadi" w:eastAsia="思源黑體 TW" w:hAnsi="思源黑體 TW" w:hint="eastAsia"/>
          <w:sz w:val="20"/>
          <w:szCs w:val="20"/>
          <w14:ligatures w14:val="none"/>
        </w:rPr>
        <w:t>為區分研究內容及您自己的評價總結，引用文獻時應以作者姓名開頭，並在總結或引用末尾加上註腳。其他未以作者姓名開頭的句子均視為您自己的觀點。</w:t>
      </w:r>
    </w:p>
    <w:p w14:paraId="5D3071ED" w14:textId="77777777" w:rsidR="00581146" w:rsidRPr="00581146" w:rsidRDefault="00581146" w:rsidP="00581146">
      <w:pPr>
        <w:widowControl w:val="0"/>
        <w:snapToGrid w:val="0"/>
        <w:spacing w:line="286" w:lineRule="auto"/>
        <w:ind w:left="960"/>
        <w:jc w:val="both"/>
        <w:rPr>
          <w:rFonts w:ascii="Abadi" w:eastAsia="思源黑體 TW" w:hAnsi="思源黑體 TW"/>
          <w:sz w:val="20"/>
          <w:szCs w:val="20"/>
          <w14:ligatures w14:val="none"/>
        </w:rPr>
      </w:pPr>
      <w:r w:rsidRPr="00581146">
        <w:rPr>
          <w:rFonts w:ascii="Abadi" w:eastAsia="思源黑體 TW" w:hAnsi="思源黑體 TW"/>
          <w:sz w:val="20"/>
          <w:szCs w:val="20"/>
          <w14:ligatures w14:val="none"/>
        </w:rPr>
        <w:t xml:space="preserve">iii. </w:t>
      </w:r>
      <w:r w:rsidRPr="00581146">
        <w:rPr>
          <w:rFonts w:ascii="Abadi" w:eastAsia="思源黑體 TW" w:hAnsi="思源黑體 TW"/>
          <w:sz w:val="20"/>
          <w:szCs w:val="20"/>
          <w14:ligatures w14:val="none"/>
        </w:rPr>
        <w:t>每節內容須持續銜接論文主題，闡明其關聯性。新章節開頭應與前章連結，並說明該章對論文主題的重要性。</w:t>
      </w:r>
    </w:p>
    <w:p w14:paraId="268F6DA3" w14:textId="77777777" w:rsidR="00581146" w:rsidRPr="00581146" w:rsidRDefault="00581146" w:rsidP="00581146">
      <w:pPr>
        <w:widowControl w:val="0"/>
        <w:snapToGrid w:val="0"/>
        <w:spacing w:line="286" w:lineRule="auto"/>
        <w:ind w:left="960"/>
        <w:jc w:val="both"/>
        <w:rPr>
          <w:rFonts w:ascii="Abadi" w:eastAsia="思源黑體 TW" w:hAnsi="思源黑體 TW"/>
          <w:sz w:val="20"/>
          <w:szCs w:val="20"/>
          <w14:ligatures w14:val="none"/>
        </w:rPr>
      </w:pPr>
      <w:r w:rsidRPr="00581146">
        <w:rPr>
          <w:rFonts w:ascii="Abadi" w:eastAsia="思源黑體 TW" w:hAnsi="思源黑體 TW"/>
          <w:sz w:val="20"/>
          <w:szCs w:val="20"/>
          <w14:ligatures w14:val="none"/>
        </w:rPr>
        <w:t xml:space="preserve">iv. </w:t>
      </w:r>
      <w:r w:rsidRPr="00581146">
        <w:rPr>
          <w:rFonts w:ascii="Abadi" w:eastAsia="思源黑體 TW" w:hAnsi="思源黑體 TW"/>
          <w:sz w:val="20"/>
          <w:szCs w:val="20"/>
          <w14:ligatures w14:val="none"/>
        </w:rPr>
        <w:t>論文並非書籍摘要的彙編。若單一來源連續摘要超過兩頁，將要求重寫。</w:t>
      </w:r>
    </w:p>
    <w:p w14:paraId="676DC634" w14:textId="77777777" w:rsidR="00581146" w:rsidRPr="00581146" w:rsidRDefault="00581146" w:rsidP="00581146">
      <w:pPr>
        <w:widowControl w:val="0"/>
        <w:snapToGrid w:val="0"/>
        <w:spacing w:line="286" w:lineRule="auto"/>
        <w:ind w:left="960"/>
        <w:jc w:val="both"/>
        <w:rPr>
          <w:rFonts w:ascii="Abadi" w:eastAsia="思源黑體 TW" w:hAnsi="思源黑體 TW"/>
          <w:sz w:val="20"/>
          <w:szCs w:val="20"/>
          <w14:ligatures w14:val="none"/>
        </w:rPr>
      </w:pPr>
      <w:r w:rsidRPr="00581146">
        <w:rPr>
          <w:rFonts w:ascii="Abadi" w:eastAsia="思源黑體 TW" w:hAnsi="思源黑體 TW"/>
          <w:sz w:val="20"/>
          <w:szCs w:val="20"/>
          <w14:ligatures w14:val="none"/>
        </w:rPr>
        <w:t>引用作者觀點後，須加入個人反思、評論或批判（謹記三</w:t>
      </w:r>
      <w:r w:rsidRPr="00581146">
        <w:rPr>
          <w:rFonts w:ascii="Abadi" w:eastAsia="思源黑體 TW" w:hAnsi="思源黑體 TW"/>
          <w:sz w:val="20"/>
          <w:szCs w:val="20"/>
          <w14:ligatures w14:val="none"/>
        </w:rPr>
        <w:t>R</w:t>
      </w:r>
      <w:r w:rsidRPr="00581146">
        <w:rPr>
          <w:rFonts w:ascii="Abadi" w:eastAsia="思源黑體 TW" w:hAnsi="思源黑體 TW"/>
          <w:sz w:val="20"/>
          <w:szCs w:val="20"/>
          <w14:ligatures w14:val="none"/>
        </w:rPr>
        <w:t>原則：佐證、修正或刪除）。</w:t>
      </w:r>
    </w:p>
    <w:p w14:paraId="7959975F" w14:textId="77777777" w:rsidR="00581146" w:rsidRPr="00581146" w:rsidRDefault="00581146" w:rsidP="00581146">
      <w:pPr>
        <w:widowControl w:val="0"/>
        <w:snapToGrid w:val="0"/>
        <w:spacing w:line="286" w:lineRule="auto"/>
        <w:ind w:left="960"/>
        <w:jc w:val="both"/>
        <w:rPr>
          <w:rFonts w:ascii="Abadi" w:eastAsia="思源黑體 TW" w:hAnsi="思源黑體 TW"/>
          <w:sz w:val="20"/>
          <w:szCs w:val="20"/>
          <w14:ligatures w14:val="none"/>
        </w:rPr>
      </w:pPr>
      <w:r w:rsidRPr="00581146">
        <w:rPr>
          <w:rFonts w:ascii="Abadi" w:eastAsia="思源黑體 TW" w:hAnsi="思源黑體 TW"/>
          <w:sz w:val="20"/>
          <w:szCs w:val="20"/>
          <w14:ligatures w14:val="none"/>
        </w:rPr>
        <w:t xml:space="preserve">v. </w:t>
      </w:r>
      <w:r w:rsidRPr="00581146">
        <w:rPr>
          <w:rFonts w:ascii="Abadi" w:eastAsia="思源黑體 TW" w:hAnsi="思源黑體 TW"/>
          <w:sz w:val="20"/>
          <w:szCs w:val="20"/>
          <w14:ligatures w14:val="none"/>
        </w:rPr>
        <w:t>引言部分允許個人見證，但研究論文應淡化主觀色彩。應將個人經驗泛化為第三人稱複數表述，例如「我認識的某些女性」、「許多女性」、「包括我在內的</w:t>
      </w:r>
      <w:r w:rsidRPr="00581146">
        <w:rPr>
          <w:rFonts w:ascii="Abadi" w:eastAsia="思源黑體 TW" w:hAnsi="思源黑體 TW"/>
          <w:sz w:val="20"/>
          <w:szCs w:val="20"/>
          <w14:ligatures w14:val="none"/>
        </w:rPr>
        <w:t>...</w:t>
      </w:r>
      <w:r w:rsidRPr="00581146">
        <w:rPr>
          <w:rFonts w:ascii="Abadi" w:eastAsia="思源黑體 TW" w:hAnsi="思源黑體 TW"/>
          <w:sz w:val="20"/>
          <w:szCs w:val="20"/>
          <w14:ligatures w14:val="none"/>
        </w:rPr>
        <w:t>」、「已婚伴侶</w:t>
      </w:r>
      <w:r w:rsidRPr="00581146">
        <w:rPr>
          <w:rFonts w:ascii="Abadi" w:eastAsia="思源黑體 TW" w:hAnsi="思源黑體 TW"/>
          <w:sz w:val="20"/>
          <w:szCs w:val="20"/>
          <w14:ligatures w14:val="none"/>
        </w:rPr>
        <w:t>...</w:t>
      </w:r>
      <w:r w:rsidRPr="00581146">
        <w:rPr>
          <w:rFonts w:ascii="Abadi" w:eastAsia="思源黑體 TW" w:hAnsi="思源黑體 TW"/>
          <w:sz w:val="20"/>
          <w:szCs w:val="20"/>
          <w14:ligatures w14:val="none"/>
        </w:rPr>
        <w:t>」。</w:t>
      </w:r>
    </w:p>
    <w:p w14:paraId="7D111995" w14:textId="77777777" w:rsidR="00581146" w:rsidRPr="00581146" w:rsidRDefault="00581146" w:rsidP="00581146">
      <w:pPr>
        <w:widowControl w:val="0"/>
        <w:snapToGrid w:val="0"/>
        <w:spacing w:line="286" w:lineRule="auto"/>
        <w:ind w:left="960"/>
        <w:jc w:val="both"/>
        <w:rPr>
          <w:rFonts w:ascii="Abadi" w:eastAsia="思源黑體 TW" w:hAnsi="思源黑體 TW"/>
          <w:sz w:val="20"/>
          <w:szCs w:val="20"/>
          <w14:ligatures w14:val="none"/>
        </w:rPr>
      </w:pPr>
      <w:r w:rsidRPr="00581146">
        <w:rPr>
          <w:rFonts w:ascii="Abadi" w:eastAsia="思源黑體 TW" w:hAnsi="思源黑體 TW"/>
          <w:sz w:val="20"/>
          <w:szCs w:val="20"/>
          <w14:ligatures w14:val="none"/>
        </w:rPr>
        <w:t xml:space="preserve">vi. </w:t>
      </w:r>
      <w:r w:rsidRPr="00581146">
        <w:rPr>
          <w:rFonts w:ascii="Abadi" w:eastAsia="思源黑體 TW" w:hAnsi="思源黑體 TW"/>
          <w:sz w:val="20"/>
          <w:szCs w:val="20"/>
          <w14:ligatures w14:val="none"/>
        </w:rPr>
        <w:t>未加註解或說明而大量複製聖經經文不可接受。引用聖經經文時須說明其用意。</w:t>
      </w:r>
    </w:p>
    <w:p w14:paraId="140F75EC" w14:textId="77777777" w:rsidR="00581146" w:rsidRPr="00581146" w:rsidRDefault="00581146" w:rsidP="00581146">
      <w:pPr>
        <w:widowControl w:val="0"/>
        <w:snapToGrid w:val="0"/>
        <w:spacing w:line="286" w:lineRule="auto"/>
        <w:ind w:left="960"/>
        <w:jc w:val="both"/>
        <w:rPr>
          <w:rFonts w:ascii="Abadi" w:eastAsia="思源黑體 TW" w:hAnsi="思源黑體 TW"/>
          <w:sz w:val="20"/>
          <w:szCs w:val="20"/>
          <w14:ligatures w14:val="none"/>
        </w:rPr>
      </w:pPr>
      <w:r w:rsidRPr="00581146">
        <w:rPr>
          <w:rFonts w:ascii="Abadi" w:eastAsia="思源黑體 TW" w:hAnsi="思源黑體 TW"/>
          <w:sz w:val="20"/>
          <w:szCs w:val="20"/>
          <w14:ligatures w14:val="none"/>
        </w:rPr>
        <w:t xml:space="preserve">vii. </w:t>
      </w:r>
      <w:r w:rsidRPr="00581146">
        <w:rPr>
          <w:rFonts w:ascii="Abadi" w:eastAsia="思源黑體 TW" w:hAnsi="思源黑體 TW"/>
          <w:sz w:val="20"/>
          <w:szCs w:val="20"/>
          <w14:ligatures w14:val="none"/>
        </w:rPr>
        <w:t>每頁應引用兩至五種不同來源。</w:t>
      </w:r>
    </w:p>
    <w:p w14:paraId="302B9DE6" w14:textId="77777777" w:rsidR="00581146" w:rsidRPr="00581146" w:rsidRDefault="00581146" w:rsidP="00581146">
      <w:pPr>
        <w:widowControl w:val="0"/>
        <w:snapToGrid w:val="0"/>
        <w:spacing w:line="286" w:lineRule="auto"/>
        <w:ind w:left="960"/>
        <w:jc w:val="both"/>
        <w:rPr>
          <w:rFonts w:ascii="Abadi" w:eastAsia="思源黑體 TW" w:hAnsi="思源黑體 TW"/>
          <w:sz w:val="20"/>
          <w:szCs w:val="20"/>
          <w14:ligatures w14:val="none"/>
        </w:rPr>
      </w:pPr>
      <w:r w:rsidRPr="00581146">
        <w:rPr>
          <w:rFonts w:ascii="Abadi" w:eastAsia="思源黑體 TW" w:hAnsi="思源黑體 TW"/>
          <w:sz w:val="20"/>
          <w:szCs w:val="20"/>
          <w14:ligatures w14:val="none"/>
        </w:rPr>
        <w:t xml:space="preserve">viii. </w:t>
      </w:r>
      <w:r w:rsidRPr="00581146">
        <w:rPr>
          <w:rFonts w:ascii="Abadi" w:eastAsia="思源黑體 TW" w:hAnsi="思源黑體 TW"/>
          <w:sz w:val="20"/>
          <w:szCs w:val="20"/>
          <w14:ligatures w14:val="none"/>
        </w:rPr>
        <w:t>作者觀點的每一句話都應有獨立腳註，除非該段落超過四行文字。</w:t>
      </w:r>
    </w:p>
    <w:p w14:paraId="14555F1E" w14:textId="77777777" w:rsidR="00581146" w:rsidRPr="00581146" w:rsidRDefault="00581146" w:rsidP="00581146">
      <w:pPr>
        <w:widowControl w:val="0"/>
        <w:snapToGrid w:val="0"/>
        <w:spacing w:line="286" w:lineRule="auto"/>
        <w:ind w:left="960"/>
        <w:jc w:val="both"/>
        <w:rPr>
          <w:rFonts w:ascii="Abadi" w:eastAsia="思源黑體 TW" w:hAnsi="思源黑體 TW"/>
          <w:sz w:val="20"/>
          <w:szCs w:val="20"/>
          <w14:ligatures w14:val="none"/>
        </w:rPr>
      </w:pPr>
      <w:r w:rsidRPr="00581146">
        <w:rPr>
          <w:rFonts w:ascii="Abadi" w:eastAsia="思源黑體 TW" w:hAnsi="思源黑體 TW"/>
          <w:sz w:val="20"/>
          <w:szCs w:val="20"/>
          <w14:ligatures w14:val="none"/>
        </w:rPr>
        <w:t xml:space="preserve">ix. </w:t>
      </w:r>
      <w:r w:rsidRPr="00581146">
        <w:rPr>
          <w:rFonts w:ascii="Abadi" w:eastAsia="思源黑體 TW" w:hAnsi="思源黑體 TW"/>
          <w:sz w:val="20"/>
          <w:szCs w:val="20"/>
          <w14:ligatures w14:val="none"/>
        </w:rPr>
        <w:t>單一作者摘要超過四行時，應轉為內縮段落並於文末附註腳。整段來源摘要必須內縮並註明出處。</w:t>
      </w:r>
    </w:p>
    <w:p w14:paraId="2A2EBE38" w14:textId="77777777" w:rsidR="00581146" w:rsidRPr="00581146" w:rsidRDefault="00581146" w:rsidP="00A120D8">
      <w:pPr>
        <w:widowControl w:val="0"/>
        <w:snapToGrid w:val="0"/>
        <w:spacing w:line="286" w:lineRule="auto"/>
        <w:ind w:left="480"/>
        <w:jc w:val="both"/>
        <w:rPr>
          <w:rFonts w:ascii="Abadi" w:eastAsia="思源黑體 TW" w:hAnsi="思源黑體 TW"/>
          <w:sz w:val="20"/>
          <w:szCs w:val="20"/>
          <w14:ligatures w14:val="none"/>
        </w:rPr>
      </w:pPr>
      <w:r w:rsidRPr="00581146">
        <w:rPr>
          <w:rFonts w:ascii="Abadi" w:eastAsia="思源黑體 TW" w:hAnsi="思源黑體 TW"/>
          <w:sz w:val="20"/>
          <w:szCs w:val="20"/>
          <w14:ligatures w14:val="none"/>
        </w:rPr>
        <w:t xml:space="preserve">b. </w:t>
      </w:r>
      <w:r w:rsidRPr="00581146">
        <w:rPr>
          <w:rFonts w:ascii="Abadi" w:eastAsia="思源黑體 TW" w:hAnsi="思源黑體 TW"/>
          <w:sz w:val="20"/>
          <w:szCs w:val="20"/>
          <w14:ligatures w14:val="none"/>
        </w:rPr>
        <w:t>引言：概述近期網路新聞中相關議題的初步探討，以及你基於這些新聞撰寫本論文的動機。向讀者說明後續章節架構規劃，以及本論文對現有文獻的補充價值。你計劃為該主題的知識與實踐帶來何種貢獻？</w:t>
      </w:r>
    </w:p>
    <w:p w14:paraId="5E442649" w14:textId="77777777" w:rsidR="00581146" w:rsidRPr="00581146" w:rsidRDefault="00581146" w:rsidP="00A120D8">
      <w:pPr>
        <w:widowControl w:val="0"/>
        <w:snapToGrid w:val="0"/>
        <w:spacing w:line="286" w:lineRule="auto"/>
        <w:ind w:left="480"/>
        <w:jc w:val="both"/>
        <w:rPr>
          <w:rFonts w:ascii="Abadi" w:eastAsia="思源黑體 TW" w:hAnsi="思源黑體 TW"/>
          <w:sz w:val="20"/>
          <w:szCs w:val="20"/>
          <w14:ligatures w14:val="none"/>
        </w:rPr>
      </w:pPr>
      <w:r w:rsidRPr="00581146">
        <w:rPr>
          <w:rFonts w:ascii="Abadi" w:eastAsia="思源黑體 TW" w:hAnsi="思源黑體 TW"/>
          <w:sz w:val="20"/>
          <w:szCs w:val="20"/>
          <w14:ligatures w14:val="none"/>
        </w:rPr>
        <w:t xml:space="preserve">c. </w:t>
      </w:r>
      <w:r w:rsidRPr="00581146">
        <w:rPr>
          <w:rFonts w:ascii="Abadi" w:eastAsia="思源黑體 TW" w:hAnsi="思源黑體 TW"/>
          <w:sz w:val="20"/>
          <w:szCs w:val="20"/>
          <w14:ligatures w14:val="none"/>
        </w:rPr>
        <w:t>第一章：</w:t>
      </w:r>
    </w:p>
    <w:p w14:paraId="777DA458" w14:textId="77777777" w:rsidR="00581146" w:rsidRPr="00581146" w:rsidRDefault="00581146" w:rsidP="00A120D8">
      <w:pPr>
        <w:widowControl w:val="0"/>
        <w:snapToGrid w:val="0"/>
        <w:spacing w:line="286" w:lineRule="auto"/>
        <w:ind w:left="960"/>
        <w:jc w:val="both"/>
        <w:rPr>
          <w:rFonts w:ascii="Abadi" w:eastAsia="思源黑體 TW" w:hAnsi="思源黑體 TW"/>
          <w:sz w:val="20"/>
          <w:szCs w:val="20"/>
          <w14:ligatures w14:val="none"/>
        </w:rPr>
      </w:pPr>
      <w:proofErr w:type="spellStart"/>
      <w:r w:rsidRPr="00581146">
        <w:rPr>
          <w:rFonts w:ascii="Abadi" w:eastAsia="思源黑體 TW" w:hAnsi="思源黑體 TW"/>
          <w:sz w:val="20"/>
          <w:szCs w:val="20"/>
          <w14:ligatures w14:val="none"/>
        </w:rPr>
        <w:t>i</w:t>
      </w:r>
      <w:proofErr w:type="spellEnd"/>
      <w:r w:rsidRPr="00581146">
        <w:rPr>
          <w:rFonts w:ascii="Abadi" w:eastAsia="思源黑體 TW" w:hAnsi="思源黑體 TW"/>
          <w:sz w:val="20"/>
          <w:szCs w:val="20"/>
          <w14:ligatures w14:val="none"/>
        </w:rPr>
        <w:t xml:space="preserve">. </w:t>
      </w:r>
      <w:r w:rsidRPr="00581146">
        <w:rPr>
          <w:rFonts w:ascii="Abadi" w:eastAsia="思源黑體 TW" w:hAnsi="思源黑體 TW"/>
          <w:sz w:val="20"/>
          <w:szCs w:val="20"/>
          <w14:ligatures w14:val="none"/>
        </w:rPr>
        <w:t>選項</w:t>
      </w:r>
      <w:r w:rsidRPr="00581146">
        <w:rPr>
          <w:rFonts w:ascii="Abadi" w:eastAsia="思源黑體 TW" w:hAnsi="思源黑體 TW"/>
          <w:sz w:val="20"/>
          <w:szCs w:val="20"/>
          <w14:ligatures w14:val="none"/>
        </w:rPr>
        <w:t>A</w:t>
      </w:r>
      <w:r w:rsidRPr="00581146">
        <w:rPr>
          <w:rFonts w:ascii="Abadi" w:eastAsia="思源黑體 TW" w:hAnsi="思源黑體 TW"/>
          <w:sz w:val="20"/>
          <w:szCs w:val="20"/>
          <w14:ligatures w14:val="none"/>
        </w:rPr>
        <w:t>：使用學生設計的問卷調查，發放給教會成員的牧師或事工領袖，或針對該主題訪談成員領袖，</w:t>
      </w:r>
    </w:p>
    <w:p w14:paraId="2A16BE67" w14:textId="77777777" w:rsidR="00581146" w:rsidRPr="00581146" w:rsidRDefault="00581146" w:rsidP="00A120D8">
      <w:pPr>
        <w:widowControl w:val="0"/>
        <w:snapToGrid w:val="0"/>
        <w:spacing w:line="286" w:lineRule="auto"/>
        <w:ind w:left="960"/>
        <w:jc w:val="both"/>
        <w:rPr>
          <w:rFonts w:ascii="Abadi" w:eastAsia="思源黑體 TW" w:hAnsi="思源黑體 TW"/>
          <w:sz w:val="20"/>
          <w:szCs w:val="20"/>
          <w14:ligatures w14:val="none"/>
        </w:rPr>
      </w:pPr>
      <w:r w:rsidRPr="00581146">
        <w:rPr>
          <w:rFonts w:ascii="Abadi" w:eastAsia="思源黑體 TW" w:hAnsi="思源黑體 TW"/>
          <w:sz w:val="20"/>
          <w:szCs w:val="20"/>
          <w14:ligatures w14:val="none"/>
        </w:rPr>
        <w:t xml:space="preserve">ii. </w:t>
      </w:r>
      <w:r w:rsidRPr="00581146">
        <w:rPr>
          <w:rFonts w:ascii="Abadi" w:eastAsia="思源黑體 TW" w:hAnsi="思源黑體 TW"/>
          <w:sz w:val="20"/>
          <w:szCs w:val="20"/>
          <w14:ligatures w14:val="none"/>
        </w:rPr>
        <w:t>選項</w:t>
      </w:r>
      <w:r w:rsidRPr="00581146">
        <w:rPr>
          <w:rFonts w:ascii="Abadi" w:eastAsia="思源黑體 TW" w:hAnsi="思源黑體 TW"/>
          <w:sz w:val="20"/>
          <w:szCs w:val="20"/>
          <w14:ligatures w14:val="none"/>
        </w:rPr>
        <w:t>B</w:t>
      </w:r>
      <w:r w:rsidRPr="00581146">
        <w:rPr>
          <w:rFonts w:ascii="Abadi" w:eastAsia="思源黑體 TW" w:hAnsi="思源黑體 TW"/>
          <w:sz w:val="20"/>
          <w:szCs w:val="20"/>
          <w14:ligatures w14:val="none"/>
        </w:rPr>
        <w:t>：調研世俗心理學期刊文章與書籍，以及試圖整合心理學的基督教書籍與文章（須與論文主</w:t>
      </w:r>
      <w:r w:rsidRPr="00581146">
        <w:rPr>
          <w:rFonts w:ascii="Abadi" w:eastAsia="思源黑體 TW" w:hAnsi="思源黑體 TW"/>
          <w:sz w:val="20"/>
          <w:szCs w:val="20"/>
          <w14:ligatures w14:val="none"/>
        </w:rPr>
        <w:lastRenderedPageBreak/>
        <w:t>題相關）。需查閱至少五篇心理學期刊學術論文及十至十五本書籍，內容不需全與主題直接相關，但須涵蓋論文中提及的廣泛主題，如情緒、健康、溝通、友誼、挑戰負面思維等。需探討一至兩種主流心理學派的諮商實踐（認知行為療法或家庭系統療法通常最適用於多數論文）。</w:t>
      </w:r>
    </w:p>
    <w:p w14:paraId="459347C4" w14:textId="77777777" w:rsidR="00581146" w:rsidRPr="00581146" w:rsidRDefault="00581146" w:rsidP="00A120D8">
      <w:pPr>
        <w:widowControl w:val="0"/>
        <w:snapToGrid w:val="0"/>
        <w:spacing w:line="286" w:lineRule="auto"/>
        <w:ind w:left="480"/>
        <w:jc w:val="both"/>
        <w:rPr>
          <w:rFonts w:ascii="Abadi" w:eastAsia="思源黑體 TW" w:hAnsi="思源黑體 TW"/>
          <w:sz w:val="20"/>
          <w:szCs w:val="20"/>
          <w14:ligatures w14:val="none"/>
        </w:rPr>
      </w:pPr>
      <w:r w:rsidRPr="00581146">
        <w:rPr>
          <w:rFonts w:ascii="Abadi" w:eastAsia="思源黑體 TW" w:hAnsi="思源黑體 TW"/>
          <w:sz w:val="20"/>
          <w:szCs w:val="20"/>
          <w14:ligatures w14:val="none"/>
        </w:rPr>
        <w:t xml:space="preserve">d. </w:t>
      </w:r>
      <w:r w:rsidRPr="00581146">
        <w:rPr>
          <w:rFonts w:ascii="Abadi" w:eastAsia="思源黑體 TW" w:hAnsi="思源黑體 TW"/>
          <w:sz w:val="20"/>
          <w:szCs w:val="20"/>
          <w14:ligatures w14:val="none"/>
        </w:rPr>
        <w:t>第二章：綜覽聖經諮商領域已出版的專書與期刊文獻。至少參考五篇聖經輔導期刊論文，以及十至十五本保守改革宗或福音派的實踐神學或輔導書籍。這些文獻不盡然直接涉及你的主題，但其中部分探討的廣泛主題將在論文中提及。</w:t>
      </w:r>
    </w:p>
    <w:p w14:paraId="3E34F595" w14:textId="14975D9E" w:rsidR="00581146" w:rsidRPr="00581146" w:rsidRDefault="00581146" w:rsidP="00A120D8">
      <w:pPr>
        <w:widowControl w:val="0"/>
        <w:snapToGrid w:val="0"/>
        <w:spacing w:line="286" w:lineRule="auto"/>
        <w:ind w:left="480"/>
        <w:jc w:val="both"/>
        <w:rPr>
          <w:rFonts w:ascii="Abadi" w:eastAsia="思源黑體 TW" w:hAnsi="思源黑體 TW"/>
          <w:sz w:val="20"/>
          <w:szCs w:val="20"/>
          <w14:ligatures w14:val="none"/>
        </w:rPr>
      </w:pPr>
      <w:r w:rsidRPr="00581146">
        <w:rPr>
          <w:rFonts w:ascii="Abadi" w:eastAsia="思源黑體 TW" w:hAnsi="思源黑體 TW"/>
          <w:sz w:val="20"/>
          <w:szCs w:val="20"/>
          <w14:ligatures w14:val="none"/>
        </w:rPr>
        <w:t xml:space="preserve">e. </w:t>
      </w:r>
      <w:r w:rsidRPr="00581146">
        <w:rPr>
          <w:rFonts w:ascii="Abadi" w:eastAsia="思源黑體 TW" w:hAnsi="思源黑體 TW"/>
          <w:sz w:val="20"/>
          <w:szCs w:val="20"/>
          <w14:ligatures w14:val="none"/>
        </w:rPr>
        <w:t>第三章：闡明《威斯敏斯特大要理問答》與你研究主題的關聯性。運用要理問答的經文索引與佐證經文，深化其主題內涵。展示</w:t>
      </w:r>
      <w:r w:rsidR="00CB72EE">
        <w:rPr>
          <w:rFonts w:ascii="Abadi" w:eastAsia="思源黑體 TW" w:hAnsi="思源黑體 TW" w:hint="eastAsia"/>
          <w:sz w:val="20"/>
          <w:szCs w:val="20"/>
          <w14:ligatures w14:val="none"/>
        </w:rPr>
        <w:t>葉提多</w:t>
      </w:r>
      <w:r w:rsidRPr="00581146">
        <w:rPr>
          <w:rFonts w:ascii="Abadi" w:eastAsia="思源黑體 TW" w:hAnsi="思源黑體 TW"/>
          <w:sz w:val="20"/>
          <w:szCs w:val="20"/>
          <w14:ligatures w14:val="none"/>
        </w:rPr>
        <w:t>牧師著作《神的榮耀》中提出的六種交響視角（第三至八章）至少一項與你主題發展的關聯性</w:t>
      </w:r>
    </w:p>
    <w:p w14:paraId="10BE24A2" w14:textId="77777777" w:rsidR="00581146" w:rsidRPr="00581146" w:rsidRDefault="00581146" w:rsidP="00A120D8">
      <w:pPr>
        <w:widowControl w:val="0"/>
        <w:snapToGrid w:val="0"/>
        <w:spacing w:line="286" w:lineRule="auto"/>
        <w:ind w:left="480"/>
        <w:jc w:val="both"/>
        <w:rPr>
          <w:rFonts w:ascii="Abadi" w:eastAsia="思源黑體 TW" w:hAnsi="思源黑體 TW"/>
          <w:sz w:val="20"/>
          <w:szCs w:val="20"/>
          <w14:ligatures w14:val="none"/>
        </w:rPr>
      </w:pPr>
      <w:r w:rsidRPr="00581146">
        <w:rPr>
          <w:rFonts w:ascii="Abadi" w:eastAsia="思源黑體 TW" w:hAnsi="思源黑體 TW"/>
          <w:sz w:val="20"/>
          <w:szCs w:val="20"/>
          <w14:ligatures w14:val="none"/>
        </w:rPr>
        <w:t xml:space="preserve">f. </w:t>
      </w:r>
      <w:r w:rsidRPr="00581146">
        <w:rPr>
          <w:rFonts w:ascii="Abadi" w:eastAsia="思源黑體 TW" w:hAnsi="思源黑體 TW"/>
          <w:sz w:val="20"/>
          <w:szCs w:val="20"/>
          <w14:ligatures w14:val="none"/>
        </w:rPr>
        <w:t>第四章：選擇與主題相關的特定經文或書卷，闡明該經文或書卷如何為處理該主題者提供輔導助益。需融入聖經神學脈絡，連結整卷書的神學主題，並運用註釋書闡釋個別經文。</w:t>
      </w:r>
    </w:p>
    <w:p w14:paraId="6990039C" w14:textId="77777777" w:rsidR="00581146" w:rsidRPr="00581146" w:rsidRDefault="00581146" w:rsidP="00A120D8">
      <w:pPr>
        <w:widowControl w:val="0"/>
        <w:snapToGrid w:val="0"/>
        <w:spacing w:line="286" w:lineRule="auto"/>
        <w:ind w:left="480"/>
        <w:jc w:val="both"/>
        <w:rPr>
          <w:rFonts w:ascii="Abadi" w:eastAsia="思源黑體 TW" w:hAnsi="思源黑體 TW"/>
          <w:sz w:val="20"/>
          <w:szCs w:val="20"/>
          <w14:ligatures w14:val="none"/>
        </w:rPr>
      </w:pPr>
      <w:r w:rsidRPr="00581146">
        <w:rPr>
          <w:rFonts w:ascii="Abadi" w:eastAsia="思源黑體 TW" w:hAnsi="思源黑體 TW"/>
          <w:sz w:val="20"/>
          <w:szCs w:val="20"/>
          <w14:ligatures w14:val="none"/>
        </w:rPr>
        <w:t xml:space="preserve">g. </w:t>
      </w:r>
      <w:r w:rsidRPr="00581146">
        <w:rPr>
          <w:rFonts w:ascii="Abadi" w:eastAsia="思源黑體 TW" w:hAnsi="思源黑體 TW"/>
          <w:sz w:val="20"/>
          <w:szCs w:val="20"/>
          <w14:ligatures w14:val="none"/>
        </w:rPr>
        <w:t>第五章：構建兩至三個與主題相關的假設案例，將第三至四章發展出的原則應用於輔導流程。評估並發展論文在教會輔導、培訓課程或研討會中的實務應用。</w:t>
      </w:r>
    </w:p>
    <w:p w14:paraId="54E770AE" w14:textId="77777777" w:rsidR="00581146" w:rsidRPr="00581146" w:rsidRDefault="00581146" w:rsidP="00A120D8">
      <w:pPr>
        <w:widowControl w:val="0"/>
        <w:snapToGrid w:val="0"/>
        <w:spacing w:line="286" w:lineRule="auto"/>
        <w:ind w:left="480"/>
        <w:jc w:val="both"/>
        <w:rPr>
          <w:rFonts w:ascii="Abadi" w:eastAsia="思源黑體 TW" w:hAnsi="思源黑體 TW"/>
          <w:sz w:val="20"/>
          <w:szCs w:val="20"/>
          <w14:ligatures w14:val="none"/>
        </w:rPr>
      </w:pPr>
      <w:r w:rsidRPr="00581146">
        <w:rPr>
          <w:rFonts w:ascii="Abadi" w:eastAsia="思源黑體 TW" w:hAnsi="思源黑體 TW"/>
          <w:sz w:val="20"/>
          <w:szCs w:val="20"/>
          <w14:ligatures w14:val="none"/>
        </w:rPr>
        <w:t xml:space="preserve">h. </w:t>
      </w:r>
      <w:r w:rsidRPr="00581146">
        <w:rPr>
          <w:rFonts w:ascii="Abadi" w:eastAsia="思源黑體 TW" w:hAnsi="思源黑體 TW"/>
          <w:sz w:val="20"/>
          <w:szCs w:val="20"/>
          <w14:ligatures w14:val="none"/>
        </w:rPr>
        <w:t>附錄：編撰工作手冊／指南，以吸引人的圖文格式摘要各章內容（每章約</w:t>
      </w:r>
      <w:r w:rsidRPr="00581146">
        <w:rPr>
          <w:rFonts w:ascii="Abadi" w:eastAsia="思源黑體 TW" w:hAnsi="思源黑體 TW"/>
          <w:sz w:val="20"/>
          <w:szCs w:val="20"/>
          <w14:ligatures w14:val="none"/>
        </w:rPr>
        <w:t>4</w:t>
      </w:r>
      <w:r w:rsidRPr="00581146">
        <w:rPr>
          <w:rFonts w:ascii="Abadi" w:eastAsia="思源黑體 TW" w:hAnsi="思源黑體 TW"/>
          <w:sz w:val="20"/>
          <w:szCs w:val="20"/>
          <w14:ligatures w14:val="none"/>
        </w:rPr>
        <w:t>頁），作為小組或主日學課程的發放材料，未來可用於培訓輔導員或教會領袖。</w:t>
      </w:r>
    </w:p>
    <w:p w14:paraId="4DDAAA76" w14:textId="77777777" w:rsidR="00581146" w:rsidRPr="00581146" w:rsidRDefault="00581146" w:rsidP="00A120D8">
      <w:pPr>
        <w:widowControl w:val="0"/>
        <w:snapToGrid w:val="0"/>
        <w:spacing w:line="286" w:lineRule="auto"/>
        <w:ind w:left="480"/>
        <w:jc w:val="both"/>
        <w:rPr>
          <w:rFonts w:ascii="Abadi" w:eastAsia="思源黑體 TW" w:hAnsi="思源黑體 TW"/>
          <w:sz w:val="20"/>
          <w:szCs w:val="20"/>
          <w14:ligatures w14:val="none"/>
        </w:rPr>
      </w:pPr>
      <w:proofErr w:type="spellStart"/>
      <w:r w:rsidRPr="00581146">
        <w:rPr>
          <w:rFonts w:ascii="Abadi" w:eastAsia="思源黑體 TW" w:hAnsi="思源黑體 TW"/>
          <w:sz w:val="20"/>
          <w:szCs w:val="20"/>
          <w14:ligatures w14:val="none"/>
        </w:rPr>
        <w:t>i</w:t>
      </w:r>
      <w:proofErr w:type="spellEnd"/>
      <w:r w:rsidRPr="00581146">
        <w:rPr>
          <w:rFonts w:ascii="Abadi" w:eastAsia="思源黑體 TW" w:hAnsi="思源黑體 TW"/>
          <w:sz w:val="20"/>
          <w:szCs w:val="20"/>
          <w14:ligatures w14:val="none"/>
        </w:rPr>
        <w:t xml:space="preserve">. </w:t>
      </w:r>
      <w:r w:rsidRPr="00581146">
        <w:rPr>
          <w:rFonts w:ascii="Abadi" w:eastAsia="思源黑體 TW" w:hAnsi="思源黑體 TW"/>
          <w:sz w:val="20"/>
          <w:szCs w:val="20"/>
          <w14:ligatures w14:val="none"/>
        </w:rPr>
        <w:t>論文格式須符合本校「神學報告與論文寫作」課程所授之學術寫作規範與出版原則。所有引用來源皆須正確標註。嚴重且蓄意之剽竊行為將導致論文不合格，並提交教務委員會審議，可能面臨神學碩士課程除名處分。</w:t>
      </w:r>
    </w:p>
    <w:p w14:paraId="58CA563E" w14:textId="77777777" w:rsidR="00581146" w:rsidRPr="00581146" w:rsidRDefault="00581146" w:rsidP="00581146">
      <w:pPr>
        <w:widowControl w:val="0"/>
        <w:snapToGrid w:val="0"/>
        <w:spacing w:line="286" w:lineRule="auto"/>
        <w:jc w:val="both"/>
        <w:rPr>
          <w:rFonts w:ascii="Abadi" w:eastAsia="思源黑體 TW" w:hAnsi="思源黑體 TW"/>
          <w:sz w:val="20"/>
          <w:szCs w:val="20"/>
          <w14:ligatures w14:val="none"/>
        </w:rPr>
      </w:pPr>
      <w:r w:rsidRPr="00581146">
        <w:rPr>
          <w:rFonts w:ascii="Abadi" w:eastAsia="思源黑體 TW" w:hAnsi="思源黑體 TW"/>
          <w:sz w:val="20"/>
          <w:szCs w:val="20"/>
          <w14:ligatures w14:val="none"/>
        </w:rPr>
        <w:t xml:space="preserve">5. </w:t>
      </w:r>
      <w:r w:rsidRPr="00581146">
        <w:rPr>
          <w:rFonts w:ascii="Abadi" w:eastAsia="思源黑體 TW" w:hAnsi="思源黑體 TW"/>
          <w:sz w:val="20"/>
          <w:szCs w:val="20"/>
          <w14:ligatures w14:val="none"/>
        </w:rPr>
        <w:t>論文撰寫、口頭報告與畢業</w:t>
      </w:r>
      <w:r w:rsidRPr="00581146">
        <w:rPr>
          <w:rFonts w:ascii="Abadi" w:eastAsia="思源黑體 TW" w:hAnsi="思源黑體 TW"/>
          <w:b/>
          <w:bCs/>
          <w:sz w:val="20"/>
          <w:szCs w:val="20"/>
          <w14:ligatures w14:val="none"/>
        </w:rPr>
        <w:t>時程表</w:t>
      </w:r>
      <w:r w:rsidRPr="00581146">
        <w:rPr>
          <w:rFonts w:ascii="Abadi" w:eastAsia="思源黑體 TW" w:hAnsi="思源黑體 TW"/>
          <w:sz w:val="20"/>
          <w:szCs w:val="20"/>
          <w14:ligatures w14:val="none"/>
        </w:rPr>
        <w:t>：</w:t>
      </w:r>
    </w:p>
    <w:p w14:paraId="655B7F82" w14:textId="77777777" w:rsidR="00581146" w:rsidRPr="00581146" w:rsidRDefault="00581146" w:rsidP="00A120D8">
      <w:pPr>
        <w:widowControl w:val="0"/>
        <w:snapToGrid w:val="0"/>
        <w:spacing w:line="286" w:lineRule="auto"/>
        <w:ind w:left="480"/>
        <w:jc w:val="both"/>
        <w:rPr>
          <w:rFonts w:ascii="Abadi" w:eastAsia="思源黑體 TW" w:hAnsi="思源黑體 TW"/>
          <w:sz w:val="20"/>
          <w:szCs w:val="20"/>
          <w14:ligatures w14:val="none"/>
        </w:rPr>
      </w:pPr>
      <w:r w:rsidRPr="00581146">
        <w:rPr>
          <w:rFonts w:ascii="Abadi" w:eastAsia="思源黑體 TW" w:hAnsi="思源黑體 TW"/>
          <w:sz w:val="20"/>
          <w:szCs w:val="20"/>
          <w14:ligatures w14:val="none"/>
        </w:rPr>
        <w:t xml:space="preserve">a. </w:t>
      </w:r>
      <w:r w:rsidRPr="00581146">
        <w:rPr>
          <w:rFonts w:ascii="Abadi" w:eastAsia="思源黑體 TW" w:hAnsi="思源黑體 TW"/>
          <w:sz w:val="20"/>
          <w:szCs w:val="20"/>
          <w14:ligatures w14:val="none"/>
        </w:rPr>
        <w:t>學生應於預定畢業年度前與指導教授討論。填妥論文註冊表，內容包含擬定論文題目、章節大綱及至少</w:t>
      </w:r>
      <w:r w:rsidRPr="00581146">
        <w:rPr>
          <w:rFonts w:ascii="Abadi" w:eastAsia="思源黑體 TW" w:hAnsi="思源黑體 TW"/>
          <w:sz w:val="20"/>
          <w:szCs w:val="20"/>
          <w14:ligatures w14:val="none"/>
        </w:rPr>
        <w:t>20</w:t>
      </w:r>
      <w:r w:rsidRPr="00581146">
        <w:rPr>
          <w:rFonts w:ascii="Abadi" w:eastAsia="思源黑體 TW" w:hAnsi="思源黑體 TW"/>
          <w:sz w:val="20"/>
          <w:szCs w:val="20"/>
          <w14:ligatures w14:val="none"/>
        </w:rPr>
        <w:t>項研究文獻（書籍、期刊文章）。經指導教授核准論文註冊表後，學生方可於學期中註冊論文。此後每月須與指導教授討論論文主題。每次會議前一日須以電子郵件提交至少</w:t>
      </w:r>
      <w:r w:rsidRPr="00581146">
        <w:rPr>
          <w:rFonts w:ascii="Abadi" w:eastAsia="思源黑體 TW" w:hAnsi="思源黑體 TW"/>
          <w:sz w:val="20"/>
          <w:szCs w:val="20"/>
          <w14:ligatures w14:val="none"/>
        </w:rPr>
        <w:t>10,000</w:t>
      </w:r>
      <w:r w:rsidRPr="00581146">
        <w:rPr>
          <w:rFonts w:ascii="Abadi" w:eastAsia="思源黑體 TW" w:hAnsi="思源黑體 TW"/>
          <w:sz w:val="20"/>
          <w:szCs w:val="20"/>
          <w14:ligatures w14:val="none"/>
        </w:rPr>
        <w:t>字內容，或預留一週時間供指導教授回覆。指導教授將確保論文達成研究目的，並協助解決撰寫過程中遇到的問題。</w:t>
      </w:r>
    </w:p>
    <w:p w14:paraId="02378927" w14:textId="77777777" w:rsidR="00581146" w:rsidRPr="00581146" w:rsidRDefault="00581146" w:rsidP="00A120D8">
      <w:pPr>
        <w:widowControl w:val="0"/>
        <w:snapToGrid w:val="0"/>
        <w:spacing w:line="286" w:lineRule="auto"/>
        <w:ind w:left="480"/>
        <w:jc w:val="both"/>
        <w:rPr>
          <w:rFonts w:ascii="Abadi" w:eastAsia="思源黑體 TW" w:hAnsi="思源黑體 TW"/>
          <w:sz w:val="20"/>
          <w:szCs w:val="20"/>
          <w14:ligatures w14:val="none"/>
        </w:rPr>
      </w:pPr>
      <w:r w:rsidRPr="00581146">
        <w:rPr>
          <w:rFonts w:ascii="Abadi" w:eastAsia="思源黑體 TW" w:hAnsi="思源黑體 TW"/>
          <w:sz w:val="20"/>
          <w:szCs w:val="20"/>
          <w14:ligatures w14:val="none"/>
        </w:rPr>
        <w:t xml:space="preserve">b. </w:t>
      </w:r>
      <w:r w:rsidRPr="00581146">
        <w:rPr>
          <w:rFonts w:ascii="Abadi" w:eastAsia="思源黑體 TW" w:hAnsi="思源黑體 TW"/>
          <w:sz w:val="20"/>
          <w:szCs w:val="20"/>
          <w14:ligatures w14:val="none"/>
        </w:rPr>
        <w:t>論文口試日期定於五月上旬。除指導教授外，學生通常需提前一個月邀請兩位教師擔任評審，並於口試前兩週提交完整論文。這兩位教師將出席口試，在學生</w:t>
      </w:r>
      <w:r w:rsidRPr="00581146">
        <w:rPr>
          <w:rFonts w:ascii="Abadi" w:eastAsia="思源黑體 TW" w:hAnsi="思源黑體 TW"/>
          <w:sz w:val="20"/>
          <w:szCs w:val="20"/>
          <w14:ligatures w14:val="none"/>
        </w:rPr>
        <w:t>45</w:t>
      </w:r>
      <w:r w:rsidRPr="00581146">
        <w:rPr>
          <w:rFonts w:ascii="Abadi" w:eastAsia="思源黑體 TW" w:hAnsi="思源黑體 TW"/>
          <w:sz w:val="20"/>
          <w:szCs w:val="20"/>
          <w14:ligatures w14:val="none"/>
        </w:rPr>
        <w:t>分鐘的報告後提出問題或改進建議。指導教授將以電子郵件彙整這些建議，學生須在最終提交至圖書館前完成修改。完成口試方可參加畢業典禮。</w:t>
      </w:r>
    </w:p>
    <w:p w14:paraId="2795585D" w14:textId="60BF9980" w:rsidR="00581146" w:rsidRPr="00581146" w:rsidRDefault="00581146" w:rsidP="00A120D8">
      <w:pPr>
        <w:widowControl w:val="0"/>
        <w:snapToGrid w:val="0"/>
        <w:spacing w:line="286" w:lineRule="auto"/>
        <w:ind w:left="480"/>
        <w:jc w:val="both"/>
        <w:rPr>
          <w:rFonts w:ascii="Abadi" w:eastAsia="思源黑體 TW" w:hAnsi="思源黑體 TW"/>
          <w:sz w:val="20"/>
          <w:szCs w:val="20"/>
          <w14:ligatures w14:val="none"/>
        </w:rPr>
      </w:pPr>
      <w:r w:rsidRPr="00581146">
        <w:rPr>
          <w:rFonts w:ascii="Abadi" w:eastAsia="思源黑體 TW" w:hAnsi="思源黑體 TW"/>
          <w:sz w:val="20"/>
          <w:szCs w:val="20"/>
          <w14:ligatures w14:val="none"/>
        </w:rPr>
        <w:t xml:space="preserve">c. </w:t>
      </w:r>
      <w:r w:rsidRPr="00581146">
        <w:rPr>
          <w:rFonts w:ascii="Abadi" w:eastAsia="思源黑體 TW" w:hAnsi="思源黑體 TW"/>
          <w:sz w:val="20"/>
          <w:szCs w:val="20"/>
          <w14:ligatures w14:val="none"/>
        </w:rPr>
        <w:t>畢業前後皆可提交修訂版論文（但須完成所有要求方能領取紙本畢業證書）。印刷裝訂前，學生需準備封面頁供答辯委員會成員簽署。論文須提交一份至學校圖書館館藏（另附電子檔），並分送參與口試之教師。</w:t>
      </w:r>
      <w:r w:rsidR="00613F81">
        <w:rPr>
          <w:rFonts w:ascii="Abadi" w:eastAsia="思源黑體 TW" w:hAnsi="思源黑體 TW" w:hint="eastAsia"/>
          <w:sz w:val="20"/>
          <w:szCs w:val="20"/>
          <w:lang w:val="zh-TW"/>
          <w14:ligatures w14:val="none"/>
        </w:rPr>
        <w:t>葉牧師</w:t>
      </w:r>
      <w:r w:rsidRPr="00581146">
        <w:rPr>
          <w:rFonts w:ascii="Abadi" w:eastAsia="思源黑體 TW" w:hAnsi="思源黑體 TW"/>
          <w:sz w:val="20"/>
          <w:szCs w:val="20"/>
          <w14:ligatures w14:val="none"/>
        </w:rPr>
        <w:t>僅需最終版論文的數位</w:t>
      </w:r>
      <w:r w:rsidRPr="00581146">
        <w:rPr>
          <w:rFonts w:ascii="Abadi" w:eastAsia="思源黑體 TW" w:hAnsi="思源黑體 TW"/>
          <w:sz w:val="20"/>
          <w:szCs w:val="20"/>
          <w14:ligatures w14:val="none"/>
        </w:rPr>
        <w:t>PDF</w:t>
      </w:r>
      <w:r w:rsidRPr="00581146">
        <w:rPr>
          <w:rFonts w:ascii="Abadi" w:eastAsia="思源黑體 TW" w:hAnsi="思源黑體 TW"/>
          <w:sz w:val="20"/>
          <w:szCs w:val="20"/>
          <w14:ligatures w14:val="none"/>
        </w:rPr>
        <w:t>或</w:t>
      </w:r>
      <w:r w:rsidRPr="00581146">
        <w:rPr>
          <w:rFonts w:ascii="Abadi" w:eastAsia="思源黑體 TW" w:hAnsi="思源黑體 TW"/>
          <w:sz w:val="20"/>
          <w:szCs w:val="20"/>
          <w14:ligatures w14:val="none"/>
        </w:rPr>
        <w:t>docx</w:t>
      </w:r>
      <w:r w:rsidRPr="00581146">
        <w:rPr>
          <w:rFonts w:ascii="Abadi" w:eastAsia="思源黑體 TW" w:hAnsi="思源黑體 TW"/>
          <w:sz w:val="20"/>
          <w:szCs w:val="20"/>
          <w14:ligatures w14:val="none"/>
        </w:rPr>
        <w:t>檔案。</w:t>
      </w:r>
    </w:p>
    <w:p w14:paraId="5C59D47A" w14:textId="7F61954F" w:rsidR="000B48B2" w:rsidRDefault="000B48B2" w:rsidP="000B48B2">
      <w:pPr>
        <w:widowControl w:val="0"/>
        <w:snapToGrid w:val="0"/>
        <w:spacing w:line="286" w:lineRule="auto"/>
        <w:jc w:val="both"/>
        <w:rPr>
          <w:rFonts w:ascii="Abadi" w:eastAsia="思源黑體 TW" w:hAnsi="思源黑體 TW"/>
          <w:sz w:val="20"/>
          <w:szCs w:val="20"/>
          <w14:ligatures w14:val="none"/>
        </w:rPr>
      </w:pPr>
    </w:p>
    <w:p w14:paraId="4C8D2F8D" w14:textId="77777777" w:rsidR="003B2A3F" w:rsidRDefault="003B2A3F" w:rsidP="000B48B2">
      <w:pPr>
        <w:widowControl w:val="0"/>
        <w:snapToGrid w:val="0"/>
        <w:spacing w:line="286" w:lineRule="auto"/>
        <w:jc w:val="both"/>
        <w:rPr>
          <w:rFonts w:ascii="Abadi" w:eastAsia="思源黑體 TW" w:hAnsi="思源黑體 TW"/>
          <w:sz w:val="20"/>
          <w:szCs w:val="20"/>
          <w14:ligatures w14:val="none"/>
        </w:rPr>
      </w:pPr>
    </w:p>
    <w:p w14:paraId="690B2F6C" w14:textId="77777777" w:rsidR="003B2A3F" w:rsidRDefault="003B2A3F" w:rsidP="000B48B2">
      <w:pPr>
        <w:widowControl w:val="0"/>
        <w:snapToGrid w:val="0"/>
        <w:spacing w:line="286" w:lineRule="auto"/>
        <w:jc w:val="both"/>
        <w:rPr>
          <w:rFonts w:ascii="Abadi" w:eastAsia="思源黑體 TW" w:hAnsi="思源黑體 TW"/>
          <w:sz w:val="20"/>
          <w:szCs w:val="20"/>
          <w14:ligatures w14:val="none"/>
        </w:rPr>
      </w:pPr>
    </w:p>
    <w:p w14:paraId="13DF4EE0" w14:textId="77777777" w:rsidR="003B2A3F" w:rsidRDefault="003B2A3F" w:rsidP="000B48B2">
      <w:pPr>
        <w:widowControl w:val="0"/>
        <w:snapToGrid w:val="0"/>
        <w:spacing w:line="286" w:lineRule="auto"/>
        <w:jc w:val="both"/>
        <w:rPr>
          <w:rFonts w:ascii="Abadi" w:eastAsia="思源黑體 TW" w:hAnsi="思源黑體 TW"/>
          <w:sz w:val="20"/>
          <w:szCs w:val="20"/>
          <w14:ligatures w14:val="none"/>
        </w:rPr>
      </w:pPr>
    </w:p>
    <w:p w14:paraId="020FAE18" w14:textId="77777777" w:rsidR="003B2A3F" w:rsidRDefault="003B2A3F" w:rsidP="000B48B2">
      <w:pPr>
        <w:widowControl w:val="0"/>
        <w:snapToGrid w:val="0"/>
        <w:spacing w:line="286" w:lineRule="auto"/>
        <w:jc w:val="both"/>
        <w:rPr>
          <w:rFonts w:ascii="Abadi" w:eastAsia="思源黑體 TW" w:hAnsi="思源黑體 TW"/>
          <w:sz w:val="20"/>
          <w:szCs w:val="20"/>
          <w14:ligatures w14:val="none"/>
        </w:rPr>
      </w:pPr>
    </w:p>
    <w:p w14:paraId="61077313" w14:textId="77777777" w:rsidR="003B2A3F" w:rsidRDefault="003B2A3F" w:rsidP="000B48B2">
      <w:pPr>
        <w:widowControl w:val="0"/>
        <w:snapToGrid w:val="0"/>
        <w:spacing w:line="286" w:lineRule="auto"/>
        <w:jc w:val="both"/>
        <w:rPr>
          <w:rFonts w:ascii="Abadi" w:eastAsia="思源黑體 TW" w:hAnsi="思源黑體 TW"/>
          <w:sz w:val="20"/>
          <w:szCs w:val="20"/>
          <w14:ligatures w14:val="none"/>
        </w:rPr>
      </w:pPr>
    </w:p>
    <w:p w14:paraId="43F47290" w14:textId="77777777" w:rsidR="003B2A3F" w:rsidRDefault="003B2A3F" w:rsidP="000B48B2">
      <w:pPr>
        <w:widowControl w:val="0"/>
        <w:snapToGrid w:val="0"/>
        <w:spacing w:line="286" w:lineRule="auto"/>
        <w:jc w:val="both"/>
        <w:rPr>
          <w:rFonts w:ascii="Abadi" w:eastAsia="思源黑體 TW" w:hAnsi="思源黑體 TW"/>
          <w:sz w:val="20"/>
          <w:szCs w:val="20"/>
          <w14:ligatures w14:val="none"/>
        </w:rPr>
      </w:pPr>
    </w:p>
    <w:p w14:paraId="712042F2" w14:textId="77777777" w:rsidR="003B2A3F" w:rsidRDefault="003B2A3F" w:rsidP="000B48B2">
      <w:pPr>
        <w:widowControl w:val="0"/>
        <w:snapToGrid w:val="0"/>
        <w:spacing w:line="286" w:lineRule="auto"/>
        <w:jc w:val="both"/>
        <w:rPr>
          <w:rFonts w:ascii="Abadi" w:eastAsia="思源黑體 TW" w:hAnsi="思源黑體 TW"/>
          <w:sz w:val="20"/>
          <w:szCs w:val="20"/>
          <w14:ligatures w14:val="none"/>
        </w:rPr>
      </w:pPr>
    </w:p>
    <w:p w14:paraId="2A2BB888" w14:textId="77777777" w:rsidR="003B2A3F" w:rsidRDefault="003B2A3F" w:rsidP="000B48B2">
      <w:pPr>
        <w:widowControl w:val="0"/>
        <w:snapToGrid w:val="0"/>
        <w:spacing w:line="286" w:lineRule="auto"/>
        <w:jc w:val="both"/>
        <w:rPr>
          <w:rFonts w:ascii="Abadi" w:eastAsia="思源黑體 TW" w:hAnsi="思源黑體 TW"/>
          <w:sz w:val="20"/>
          <w:szCs w:val="20"/>
          <w14:ligatures w14:val="none"/>
        </w:rPr>
      </w:pPr>
    </w:p>
    <w:p w14:paraId="0C2816D3" w14:textId="77777777" w:rsidR="003B2A3F" w:rsidRDefault="003B2A3F" w:rsidP="000B48B2">
      <w:pPr>
        <w:widowControl w:val="0"/>
        <w:snapToGrid w:val="0"/>
        <w:spacing w:line="286" w:lineRule="auto"/>
        <w:jc w:val="both"/>
        <w:rPr>
          <w:rFonts w:ascii="Abadi" w:eastAsia="思源黑體 TW" w:hAnsi="思源黑體 TW"/>
          <w:sz w:val="20"/>
          <w:szCs w:val="20"/>
          <w14:ligatures w14:val="none"/>
        </w:rPr>
      </w:pPr>
    </w:p>
    <w:p w14:paraId="1F6D2CDD" w14:textId="77777777" w:rsidR="003B2A3F" w:rsidRDefault="003B2A3F" w:rsidP="000B48B2">
      <w:pPr>
        <w:widowControl w:val="0"/>
        <w:snapToGrid w:val="0"/>
        <w:spacing w:line="286" w:lineRule="auto"/>
        <w:jc w:val="both"/>
        <w:rPr>
          <w:rFonts w:ascii="Abadi" w:eastAsia="思源黑體 TW" w:hAnsi="思源黑體 TW"/>
          <w:sz w:val="20"/>
          <w:szCs w:val="20"/>
          <w14:ligatures w14:val="none"/>
        </w:rPr>
      </w:pPr>
    </w:p>
    <w:p w14:paraId="666F50D0" w14:textId="77777777" w:rsidR="003B2A3F" w:rsidRDefault="003B2A3F" w:rsidP="000B48B2">
      <w:pPr>
        <w:widowControl w:val="0"/>
        <w:snapToGrid w:val="0"/>
        <w:spacing w:line="286" w:lineRule="auto"/>
        <w:jc w:val="both"/>
        <w:rPr>
          <w:rFonts w:ascii="Abadi" w:eastAsia="思源黑體 TW" w:hAnsi="思源黑體 TW"/>
          <w:sz w:val="20"/>
          <w:szCs w:val="20"/>
          <w14:ligatures w14:val="none"/>
        </w:rPr>
      </w:pPr>
    </w:p>
    <w:p w14:paraId="535B67E4" w14:textId="77777777" w:rsidR="003B2A3F" w:rsidRDefault="003B2A3F" w:rsidP="000B48B2">
      <w:pPr>
        <w:widowControl w:val="0"/>
        <w:snapToGrid w:val="0"/>
        <w:spacing w:line="286" w:lineRule="auto"/>
        <w:jc w:val="both"/>
        <w:rPr>
          <w:rFonts w:ascii="Abadi" w:eastAsia="思源黑體 TW" w:hAnsi="思源黑體 TW"/>
          <w:sz w:val="20"/>
          <w:szCs w:val="20"/>
          <w14:ligatures w14:val="none"/>
        </w:rPr>
      </w:pPr>
    </w:p>
    <w:p w14:paraId="405C19DB" w14:textId="77777777" w:rsidR="003B2A3F" w:rsidRPr="000B48B2" w:rsidRDefault="003B2A3F" w:rsidP="000B48B2">
      <w:pPr>
        <w:widowControl w:val="0"/>
        <w:snapToGrid w:val="0"/>
        <w:spacing w:line="286" w:lineRule="auto"/>
        <w:jc w:val="both"/>
        <w:rPr>
          <w:rFonts w:ascii="Abadi" w:eastAsia="思源黑體 TW" w:hAnsi="思源黑體 TW"/>
          <w:sz w:val="20"/>
          <w:szCs w:val="20"/>
          <w14:ligatures w14:val="none"/>
        </w:rPr>
      </w:pPr>
    </w:p>
    <w:p w14:paraId="536B9F1C" w14:textId="77777777" w:rsidR="004B75A9" w:rsidRDefault="004B75A9" w:rsidP="004B75A9">
      <w:pPr>
        <w:spacing w:after="0" w:line="240" w:lineRule="auto"/>
        <w:rPr>
          <w:rFonts w:ascii="Abadi" w:eastAsia="思源黑體 TW" w:hAnsi="思源黑體 TW"/>
          <w:sz w:val="20"/>
          <w:szCs w:val="20"/>
          <w14:ligatures w14:val="none"/>
        </w:rPr>
      </w:pPr>
      <w:r w:rsidRPr="004B75A9">
        <w:rPr>
          <w:rFonts w:ascii="Abadi" w:eastAsia="思源黑體 TW" w:hAnsi="思源黑體 TW" w:hint="eastAsia"/>
          <w:sz w:val="20"/>
          <w:szCs w:val="20"/>
          <w14:ligatures w14:val="none"/>
        </w:rPr>
        <w:t>常見的註腳錯誤</w:t>
      </w:r>
      <w:r>
        <w:rPr>
          <w:rFonts w:ascii="Abadi" w:eastAsia="思源黑體 TW" w:hAnsi="思源黑體 TW"/>
          <w:sz w:val="20"/>
          <w:szCs w:val="20"/>
          <w14:ligatures w14:val="none"/>
        </w:rPr>
        <w:t xml:space="preserve"> Common footnoting mistakes</w:t>
      </w:r>
    </w:p>
    <w:p w14:paraId="1D9E0192" w14:textId="62C3EA48" w:rsidR="004B75A9" w:rsidRPr="004B75A9" w:rsidRDefault="004B75A9" w:rsidP="004B75A9">
      <w:pPr>
        <w:spacing w:after="0" w:line="240" w:lineRule="auto"/>
        <w:rPr>
          <w:rFonts w:ascii="Abadi" w:eastAsia="思源黑體 TW" w:hAnsi="思源黑體 TW"/>
          <w:sz w:val="20"/>
          <w:szCs w:val="20"/>
          <w14:ligatures w14:val="none"/>
        </w:rPr>
      </w:pPr>
    </w:p>
    <w:p w14:paraId="6B9F833D" w14:textId="7858C398" w:rsidR="00B35475" w:rsidRDefault="004B75A9">
      <w:pPr>
        <w:spacing w:after="0" w:line="240" w:lineRule="auto"/>
        <w:rPr>
          <w:rFonts w:ascii="Abadi" w:eastAsia="思源黑體 TW" w:hAnsi="思源黑體 TW"/>
          <w:sz w:val="20"/>
          <w:szCs w:val="20"/>
          <w14:ligatures w14:val="none"/>
        </w:rPr>
      </w:pPr>
      <w:r w:rsidRPr="004F7EA2">
        <w:rPr>
          <w:rFonts w:ascii="Abadi" w:eastAsia="思源黑體 TW" w:hAnsi="思源黑體 TW" w:hint="eastAsia"/>
          <w:sz w:val="20"/>
          <w:szCs w:val="20"/>
          <w:highlight w:val="green"/>
          <w14:ligatures w14:val="none"/>
        </w:rPr>
        <w:t>從同一來源摘錄的整段內容，或超過四行的摘要或引文，都應該完全縮排。</w:t>
      </w:r>
      <w:r w:rsidR="007556CC" w:rsidRPr="004F7EA2">
        <w:rPr>
          <w:rFonts w:ascii="Abadi" w:eastAsia="思源黑體 TW" w:hAnsi="思源黑體 TW"/>
          <w:sz w:val="20"/>
          <w:szCs w:val="20"/>
          <w:highlight w:val="green"/>
          <w14:ligatures w14:val="none"/>
        </w:rPr>
        <w:t>Whole sections taken from one source</w:t>
      </w:r>
      <w:r w:rsidR="00AE6B34" w:rsidRPr="004F7EA2">
        <w:rPr>
          <w:rFonts w:ascii="Abadi" w:eastAsia="思源黑體 TW" w:hAnsi="思源黑體 TW"/>
          <w:sz w:val="20"/>
          <w:szCs w:val="20"/>
          <w:highlight w:val="green"/>
          <w14:ligatures w14:val="none"/>
        </w:rPr>
        <w:t>, or a summary or quotation more than four lines long should be completely indented</w:t>
      </w:r>
      <w:r w:rsidR="008E1573" w:rsidRPr="004F7EA2">
        <w:rPr>
          <w:rFonts w:ascii="Abadi" w:eastAsia="思源黑體 TW" w:hAnsi="思源黑體 TW"/>
          <w:sz w:val="20"/>
          <w:szCs w:val="20"/>
          <w:highlight w:val="green"/>
          <w14:ligatures w14:val="none"/>
        </w:rPr>
        <w:t>.</w:t>
      </w:r>
      <w:r w:rsidR="008E1573">
        <w:rPr>
          <w:rFonts w:ascii="Abadi" w:eastAsia="思源黑體 TW" w:hAnsi="思源黑體 TW"/>
          <w:sz w:val="20"/>
          <w:szCs w:val="20"/>
          <w14:ligatures w14:val="none"/>
        </w:rPr>
        <w:t xml:space="preserve"> </w:t>
      </w:r>
    </w:p>
    <w:p w14:paraId="15CC273C" w14:textId="617AB8F7" w:rsidR="00AE6B34" w:rsidRDefault="00B35475">
      <w:pPr>
        <w:spacing w:after="0" w:line="240" w:lineRule="auto"/>
        <w:rPr>
          <w:rFonts w:ascii="Abadi" w:eastAsia="思源黑體 TW" w:hAnsi="思源黑體 TW"/>
          <w:sz w:val="20"/>
          <w:szCs w:val="20"/>
          <w14:ligatures w14:val="none"/>
        </w:rPr>
      </w:pPr>
      <w:r w:rsidRPr="00B35475">
        <w:rPr>
          <w:rFonts w:ascii="Abadi" w:eastAsia="思源黑體 TW" w:hAnsi="思源黑體 TW" w:hint="eastAsia"/>
          <w:sz w:val="20"/>
          <w:szCs w:val="20"/>
          <w:highlight w:val="green"/>
          <w14:ligatures w14:val="none"/>
        </w:rPr>
        <w:t>第一張圖是錯誤的。</w:t>
      </w:r>
      <w:r w:rsidR="008E1573" w:rsidRPr="00B35475">
        <w:rPr>
          <w:rFonts w:ascii="Abadi" w:eastAsia="思源黑體 TW" w:hAnsi="思源黑體 TW"/>
          <w:sz w:val="20"/>
          <w:szCs w:val="20"/>
          <w:highlight w:val="green"/>
          <w14:ligatures w14:val="none"/>
        </w:rPr>
        <w:t>First picture is wrong,</w:t>
      </w:r>
      <w:r w:rsidR="008E1573">
        <w:rPr>
          <w:rFonts w:ascii="Abadi" w:eastAsia="思源黑體 TW" w:hAnsi="思源黑體 TW"/>
          <w:sz w:val="20"/>
          <w:szCs w:val="20"/>
          <w14:ligatures w14:val="none"/>
        </w:rPr>
        <w:t xml:space="preserve"> </w:t>
      </w:r>
    </w:p>
    <w:p w14:paraId="09406D30" w14:textId="18404785" w:rsidR="007556CC" w:rsidRDefault="00AE6B34">
      <w:pPr>
        <w:spacing w:after="0" w:line="240" w:lineRule="auto"/>
        <w:rPr>
          <w:rFonts w:ascii="Abadi" w:eastAsia="思源黑體 TW" w:hAnsi="思源黑體 TW"/>
          <w:sz w:val="20"/>
          <w:szCs w:val="20"/>
          <w14:ligatures w14:val="none"/>
        </w:rPr>
      </w:pPr>
      <w:r>
        <w:rPr>
          <w:rFonts w:ascii="Abadi" w:eastAsia="思源黑體 TW" w:hAnsi="思源黑體 TW"/>
          <w:noProof/>
          <w:sz w:val="20"/>
          <w:szCs w:val="20"/>
          <w14:ligatures w14:val="none"/>
          <w14:cntxtAlts w14:val="0"/>
        </w:rPr>
        <w:lastRenderedPageBreak/>
        <w:drawing>
          <wp:inline distT="0" distB="0" distL="0" distR="0" wp14:anchorId="75047854" wp14:editId="74585C67">
            <wp:extent cx="6188710" cy="6577965"/>
            <wp:effectExtent l="0" t="0" r="2540" b="0"/>
            <wp:docPr id="24164014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640143" name="Picture 241640143"/>
                    <pic:cNvPicPr/>
                  </pic:nvPicPr>
                  <pic:blipFill>
                    <a:blip r:embed="rId7">
                      <a:extLst>
                        <a:ext uri="{28A0092B-C50C-407E-A947-70E740481C1C}">
                          <a14:useLocalDpi xmlns:a14="http://schemas.microsoft.com/office/drawing/2010/main" val="0"/>
                        </a:ext>
                      </a:extLst>
                    </a:blip>
                    <a:stretch>
                      <a:fillRect/>
                    </a:stretch>
                  </pic:blipFill>
                  <pic:spPr>
                    <a:xfrm>
                      <a:off x="0" y="0"/>
                      <a:ext cx="6188710" cy="6577965"/>
                    </a:xfrm>
                    <a:prstGeom prst="rect">
                      <a:avLst/>
                    </a:prstGeom>
                  </pic:spPr>
                </pic:pic>
              </a:graphicData>
            </a:graphic>
          </wp:inline>
        </w:drawing>
      </w:r>
      <w:r w:rsidR="007556CC">
        <w:rPr>
          <w:rFonts w:ascii="Abadi" w:eastAsia="思源黑體 TW" w:hAnsi="思源黑體 TW"/>
          <w:sz w:val="20"/>
          <w:szCs w:val="20"/>
          <w14:ligatures w14:val="none"/>
        </w:rPr>
        <w:t xml:space="preserve"> </w:t>
      </w:r>
    </w:p>
    <w:p w14:paraId="1EBA017A" w14:textId="77777777" w:rsidR="008E1573" w:rsidRDefault="008E1573">
      <w:pPr>
        <w:spacing w:after="0" w:line="240" w:lineRule="auto"/>
        <w:rPr>
          <w:rFonts w:ascii="Abadi" w:eastAsia="思源黑體 TW" w:hAnsi="思源黑體 TW"/>
          <w:sz w:val="20"/>
          <w:szCs w:val="20"/>
          <w14:ligatures w14:val="none"/>
        </w:rPr>
      </w:pPr>
    </w:p>
    <w:p w14:paraId="45F7FDA9" w14:textId="009CDC27" w:rsidR="008E1573" w:rsidRDefault="00B35475" w:rsidP="008E1573">
      <w:pPr>
        <w:spacing w:after="0" w:line="240" w:lineRule="auto"/>
        <w:rPr>
          <w:rFonts w:ascii="Abadi" w:eastAsia="思源黑體 TW" w:hAnsi="思源黑體 TW"/>
          <w:sz w:val="20"/>
          <w:szCs w:val="20"/>
          <w14:ligatures w14:val="none"/>
        </w:rPr>
      </w:pPr>
      <w:r w:rsidRPr="00B35475">
        <w:rPr>
          <w:rFonts w:ascii="Abadi" w:eastAsia="思源黑體 TW" w:hAnsi="思源黑體 TW" w:hint="eastAsia"/>
          <w:sz w:val="20"/>
          <w:szCs w:val="20"/>
          <w:highlight w:val="green"/>
          <w14:ligatures w14:val="none"/>
        </w:rPr>
        <w:t>第二張圖片已修正。</w:t>
      </w:r>
      <w:r w:rsidR="008E1573" w:rsidRPr="00B35475">
        <w:rPr>
          <w:rFonts w:ascii="Abadi" w:eastAsia="思源黑體 TW" w:hAnsi="思源黑體 TW"/>
          <w:sz w:val="20"/>
          <w:szCs w:val="20"/>
          <w:highlight w:val="green"/>
          <w14:ligatures w14:val="none"/>
        </w:rPr>
        <w:t>second picture is corrected</w:t>
      </w:r>
    </w:p>
    <w:p w14:paraId="20CF262B" w14:textId="4A74A394" w:rsidR="008E1573" w:rsidRDefault="008E1573">
      <w:pPr>
        <w:spacing w:after="0" w:line="240" w:lineRule="auto"/>
        <w:rPr>
          <w:rFonts w:ascii="Abadi" w:eastAsia="思源黑體 TW" w:hAnsi="思源黑體 TW"/>
          <w:sz w:val="20"/>
          <w:szCs w:val="20"/>
          <w14:ligatures w14:val="none"/>
        </w:rPr>
      </w:pPr>
      <w:r>
        <w:rPr>
          <w:rFonts w:ascii="Abadi" w:eastAsia="思源黑體 TW" w:hAnsi="思源黑體 TW"/>
          <w:noProof/>
          <w:sz w:val="20"/>
          <w:szCs w:val="20"/>
          <w14:ligatures w14:val="none"/>
          <w14:cntxtAlts w14:val="0"/>
        </w:rPr>
        <w:lastRenderedPageBreak/>
        <w:drawing>
          <wp:inline distT="0" distB="0" distL="0" distR="0" wp14:anchorId="77B43742" wp14:editId="7EF95613">
            <wp:extent cx="6188710" cy="7286625"/>
            <wp:effectExtent l="0" t="0" r="2540" b="9525"/>
            <wp:docPr id="29811390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8113901" name="Picture 298113901"/>
                    <pic:cNvPicPr/>
                  </pic:nvPicPr>
                  <pic:blipFill>
                    <a:blip r:embed="rId8">
                      <a:extLst>
                        <a:ext uri="{28A0092B-C50C-407E-A947-70E740481C1C}">
                          <a14:useLocalDpi xmlns:a14="http://schemas.microsoft.com/office/drawing/2010/main" val="0"/>
                        </a:ext>
                      </a:extLst>
                    </a:blip>
                    <a:stretch>
                      <a:fillRect/>
                    </a:stretch>
                  </pic:blipFill>
                  <pic:spPr>
                    <a:xfrm>
                      <a:off x="0" y="0"/>
                      <a:ext cx="6188710" cy="7286625"/>
                    </a:xfrm>
                    <a:prstGeom prst="rect">
                      <a:avLst/>
                    </a:prstGeom>
                  </pic:spPr>
                </pic:pic>
              </a:graphicData>
            </a:graphic>
          </wp:inline>
        </w:drawing>
      </w:r>
    </w:p>
    <w:p w14:paraId="501B6B17" w14:textId="1945AA8F" w:rsidR="00065688" w:rsidRPr="00065688" w:rsidRDefault="00065688" w:rsidP="00065688">
      <w:pPr>
        <w:spacing w:after="0" w:line="240" w:lineRule="auto"/>
        <w:rPr>
          <w:rFonts w:ascii="Abadi" w:eastAsia="思源黑體 TW" w:hAnsi="思源黑體 TW"/>
          <w:sz w:val="20"/>
          <w:szCs w:val="20"/>
          <w14:ligatures w14:val="none"/>
        </w:rPr>
      </w:pPr>
    </w:p>
    <w:p w14:paraId="46425C53" w14:textId="1DEDB0FF" w:rsidR="00C630BF" w:rsidRPr="00C630BF" w:rsidRDefault="00C630BF" w:rsidP="00C630BF">
      <w:pPr>
        <w:spacing w:after="0" w:line="240" w:lineRule="auto"/>
        <w:rPr>
          <w:rFonts w:ascii="Abadi" w:eastAsia="思源黑體 TW" w:hAnsi="思源黑體 TW"/>
          <w:sz w:val="20"/>
          <w:szCs w:val="20"/>
          <w14:ligatures w14:val="none"/>
        </w:rPr>
      </w:pPr>
    </w:p>
    <w:p w14:paraId="71BCC4FF" w14:textId="77777777" w:rsidR="003B2A3F" w:rsidRDefault="003B2A3F" w:rsidP="00C630BF">
      <w:pPr>
        <w:spacing w:after="0" w:line="240" w:lineRule="auto"/>
        <w:rPr>
          <w:rFonts w:ascii="Abadi" w:eastAsia="思源黑體 TW" w:hAnsi="思源黑體 TW"/>
          <w:sz w:val="20"/>
          <w:szCs w:val="20"/>
          <w14:ligatures w14:val="none"/>
        </w:rPr>
      </w:pPr>
    </w:p>
    <w:p w14:paraId="7C5F4FBB" w14:textId="77777777" w:rsidR="003B2A3F" w:rsidRDefault="003B2A3F" w:rsidP="00C630BF">
      <w:pPr>
        <w:spacing w:after="0" w:line="240" w:lineRule="auto"/>
        <w:rPr>
          <w:rFonts w:ascii="Abadi" w:eastAsia="思源黑體 TW" w:hAnsi="思源黑體 TW"/>
          <w:sz w:val="20"/>
          <w:szCs w:val="20"/>
          <w14:ligatures w14:val="none"/>
        </w:rPr>
      </w:pPr>
    </w:p>
    <w:p w14:paraId="018A2D8F" w14:textId="77777777" w:rsidR="003B2A3F" w:rsidRDefault="003B2A3F" w:rsidP="00C630BF">
      <w:pPr>
        <w:spacing w:after="0" w:line="240" w:lineRule="auto"/>
        <w:rPr>
          <w:rFonts w:ascii="Abadi" w:eastAsia="思源黑體 TW" w:hAnsi="思源黑體 TW"/>
          <w:sz w:val="20"/>
          <w:szCs w:val="20"/>
          <w14:ligatures w14:val="none"/>
        </w:rPr>
      </w:pPr>
    </w:p>
    <w:p w14:paraId="50175C30" w14:textId="77777777" w:rsidR="003B2A3F" w:rsidRDefault="003B2A3F" w:rsidP="00C630BF">
      <w:pPr>
        <w:spacing w:after="0" w:line="240" w:lineRule="auto"/>
        <w:rPr>
          <w:rFonts w:ascii="Abadi" w:eastAsia="思源黑體 TW" w:hAnsi="思源黑體 TW"/>
          <w:sz w:val="20"/>
          <w:szCs w:val="20"/>
          <w14:ligatures w14:val="none"/>
        </w:rPr>
      </w:pPr>
    </w:p>
    <w:p w14:paraId="7ADCBF81" w14:textId="2D026632" w:rsidR="00C630BF" w:rsidRPr="00C630BF" w:rsidRDefault="00C630BF" w:rsidP="00C630BF">
      <w:pPr>
        <w:spacing w:after="0" w:line="240" w:lineRule="auto"/>
        <w:rPr>
          <w:rFonts w:ascii="Abadi" w:eastAsia="思源黑體 TW" w:hAnsi="思源黑體 TW"/>
          <w:sz w:val="20"/>
          <w:szCs w:val="20"/>
          <w:highlight w:val="green"/>
          <w14:ligatures w14:val="none"/>
        </w:rPr>
      </w:pPr>
      <w:r w:rsidRPr="00C630BF">
        <w:rPr>
          <w:rFonts w:ascii="Abadi" w:eastAsia="思源黑體 TW" w:hAnsi="思源黑體 TW" w:hint="eastAsia"/>
          <w:sz w:val="20"/>
          <w:szCs w:val="20"/>
          <w:highlight w:val="green"/>
          <w14:ligatures w14:val="none"/>
        </w:rPr>
        <w:lastRenderedPageBreak/>
        <w:t>請修正所有腳註格式，尤其是在連續兩次使用相同來源的地方。檢查所有腳註是否有類似錯誤。</w:t>
      </w:r>
    </w:p>
    <w:p w14:paraId="46E825F3" w14:textId="77777777" w:rsidR="00065688" w:rsidRPr="00065688" w:rsidRDefault="00065688" w:rsidP="00065688">
      <w:pPr>
        <w:spacing w:after="0" w:line="240" w:lineRule="auto"/>
        <w:rPr>
          <w:rFonts w:ascii="Abadi" w:eastAsia="思源黑體 TW" w:hAnsi="思源黑體 TW"/>
          <w:sz w:val="20"/>
          <w:szCs w:val="20"/>
          <w14:ligatures w14:val="none"/>
        </w:rPr>
      </w:pPr>
      <w:r w:rsidRPr="00065688">
        <w:rPr>
          <w:rFonts w:ascii="Abadi" w:eastAsia="思源黑體 TW" w:hAnsi="思源黑體 TW"/>
          <w:sz w:val="20"/>
          <w:szCs w:val="20"/>
          <w:highlight w:val="green"/>
          <w14:ligatures w14:val="none"/>
        </w:rPr>
        <w:t>Correct ALL your footnote formatting in many places where you</w:t>
      </w:r>
      <w:r w:rsidRPr="00065688">
        <w:rPr>
          <w:rFonts w:ascii="Abadi" w:eastAsia="思源黑體 TW" w:hAnsi="思源黑體 TW"/>
          <w:sz w:val="20"/>
          <w:szCs w:val="20"/>
          <w:highlight w:val="green"/>
          <w14:ligatures w14:val="none"/>
        </w:rPr>
        <w:t> </w:t>
      </w:r>
      <w:r w:rsidRPr="00065688">
        <w:rPr>
          <w:rFonts w:ascii="Abadi" w:eastAsia="思源黑體 TW" w:hAnsi="思源黑體 TW"/>
          <w:b/>
          <w:bCs/>
          <w:sz w:val="20"/>
          <w:szCs w:val="20"/>
          <w:highlight w:val="green"/>
          <w14:ligatures w14:val="none"/>
        </w:rPr>
        <w:t>use the same source twice in a row.</w:t>
      </w:r>
      <w:r w:rsidRPr="00065688">
        <w:rPr>
          <w:rFonts w:ascii="Abadi" w:eastAsia="思源黑體 TW" w:hAnsi="思源黑體 TW"/>
          <w:b/>
          <w:bCs/>
          <w:sz w:val="20"/>
          <w:szCs w:val="20"/>
          <w:highlight w:val="green"/>
          <w14:ligatures w14:val="none"/>
        </w:rPr>
        <w:t> </w:t>
      </w:r>
      <w:r w:rsidRPr="00065688">
        <w:rPr>
          <w:rFonts w:ascii="Abadi" w:eastAsia="思源黑體 TW" w:hAnsi="思源黑體 TW"/>
          <w:b/>
          <w:bCs/>
          <w:sz w:val="20"/>
          <w:szCs w:val="20"/>
          <w:highlight w:val="green"/>
          <w14:ligatures w14:val="none"/>
        </w:rPr>
        <w:t>Check all the footnotes for similar errors</w:t>
      </w:r>
    </w:p>
    <w:p w14:paraId="5304B7E3" w14:textId="77777777" w:rsidR="00065688" w:rsidRPr="00065688" w:rsidRDefault="00065688" w:rsidP="00065688">
      <w:pPr>
        <w:spacing w:after="0" w:line="240" w:lineRule="auto"/>
        <w:rPr>
          <w:rFonts w:ascii="Abadi" w:eastAsia="思源黑體 TW" w:hAnsi="思源黑體 TW"/>
          <w:sz w:val="20"/>
          <w:szCs w:val="20"/>
          <w14:ligatures w14:val="none"/>
        </w:rPr>
      </w:pPr>
    </w:p>
    <w:p w14:paraId="770F6CC8" w14:textId="21B165F3" w:rsidR="00065688" w:rsidRPr="00065688" w:rsidRDefault="00693E21" w:rsidP="00065688">
      <w:pPr>
        <w:spacing w:after="0" w:line="240" w:lineRule="auto"/>
        <w:rPr>
          <w:rFonts w:ascii="Abadi" w:eastAsia="思源黑體 TW" w:hAnsi="思源黑體 TW"/>
          <w:sz w:val="20"/>
          <w:szCs w:val="20"/>
          <w14:ligatures w14:val="none"/>
        </w:rPr>
      </w:pPr>
      <w:r w:rsidRPr="00693E21">
        <w:rPr>
          <w:rFonts w:ascii="Abadi" w:eastAsia="思源黑體 TW" w:hAnsi="思源黑體 TW" w:hint="eastAsia"/>
          <w:sz w:val="20"/>
          <w:szCs w:val="20"/>
          <w14:ligatures w14:val="none"/>
        </w:rPr>
        <w:t>任何與</w:t>
      </w:r>
      <w:r w:rsidRPr="00693E21">
        <w:rPr>
          <w:rFonts w:ascii="Abadi" w:eastAsia="思源黑體 TW" w:hAnsi="思源黑體 TW" w:hint="eastAsia"/>
          <w:sz w:val="20"/>
          <w:szCs w:val="20"/>
          <w14:ligatures w14:val="none"/>
        </w:rPr>
        <w:t>#11</w:t>
      </w:r>
      <w:r w:rsidRPr="00693E21">
        <w:rPr>
          <w:rFonts w:ascii="Abadi" w:eastAsia="思源黑體 TW" w:hAnsi="思源黑體 TW" w:hint="eastAsia"/>
          <w:sz w:val="20"/>
          <w:szCs w:val="20"/>
          <w14:ligatures w14:val="none"/>
        </w:rPr>
        <w:t>直接同上的來源</w:t>
      </w:r>
      <w:r w:rsidRPr="00693E21">
        <w:rPr>
          <w:rFonts w:ascii="Abadi" w:eastAsia="思源黑體 TW" w:hAnsi="思源黑體 TW" w:hint="eastAsia"/>
          <w:sz w:val="20"/>
          <w:szCs w:val="20"/>
          <w14:ligatures w14:val="none"/>
        </w:rPr>
        <w:t>#12</w:t>
      </w:r>
      <w:r w:rsidRPr="00693E21">
        <w:rPr>
          <w:rFonts w:ascii="Abadi" w:eastAsia="思源黑體 TW" w:hAnsi="思源黑體 TW" w:hint="eastAsia"/>
          <w:sz w:val="20"/>
          <w:szCs w:val="20"/>
          <w14:ligatures w14:val="none"/>
        </w:rPr>
        <w:t>重複出現，請使用「同上，</w:t>
      </w:r>
      <w:r w:rsidRPr="00693E21">
        <w:rPr>
          <w:rFonts w:ascii="Abadi" w:eastAsia="思源黑體 TW" w:hAnsi="思源黑體 TW" w:hint="eastAsia"/>
          <w:sz w:val="20"/>
          <w:szCs w:val="20"/>
          <w14:ligatures w14:val="none"/>
        </w:rPr>
        <w:t>+</w:t>
      </w:r>
      <w:r w:rsidRPr="00693E21">
        <w:rPr>
          <w:rFonts w:ascii="Abadi" w:eastAsia="思源黑體 TW" w:hAnsi="思源黑體 TW" w:hint="eastAsia"/>
          <w:sz w:val="20"/>
          <w:szCs w:val="20"/>
          <w14:ligatures w14:val="none"/>
        </w:rPr>
        <w:t>頁碼」。</w:t>
      </w:r>
      <w:r w:rsidR="00065688" w:rsidRPr="00065688">
        <w:rPr>
          <w:rFonts w:ascii="Abadi" w:eastAsia="思源黑體 TW" w:hAnsi="思源黑體 TW"/>
          <w:sz w:val="20"/>
          <w:szCs w:val="20"/>
          <w14:ligatures w14:val="none"/>
        </w:rPr>
        <w:t>Any repeated source #12</w:t>
      </w:r>
      <w:r w:rsidR="00065688" w:rsidRPr="00065688">
        <w:rPr>
          <w:rFonts w:ascii="Abadi" w:eastAsia="思源黑體 TW" w:hAnsi="思源黑體 TW"/>
          <w:sz w:val="20"/>
          <w:szCs w:val="20"/>
          <w14:ligatures w14:val="none"/>
        </w:rPr>
        <w:t> </w:t>
      </w:r>
      <w:r w:rsidR="00065688" w:rsidRPr="00065688">
        <w:rPr>
          <w:rFonts w:ascii="Abadi" w:eastAsia="思源黑體 TW" w:hAnsi="思源黑體 TW"/>
          <w:sz w:val="20"/>
          <w:szCs w:val="20"/>
          <w14:ligatures w14:val="none"/>
        </w:rPr>
        <w:t xml:space="preserve"> from directly above #11, use</w:t>
      </w:r>
      <w:r w:rsidR="00065688" w:rsidRPr="00065688">
        <w:rPr>
          <w:rFonts w:ascii="Abadi" w:eastAsia="思源黑體 TW" w:hAnsi="思源黑體 TW"/>
          <w:sz w:val="20"/>
          <w:szCs w:val="20"/>
          <w14:ligatures w14:val="none"/>
        </w:rPr>
        <w:t>  同上， </w:t>
      </w:r>
      <w:r w:rsidR="00065688" w:rsidRPr="00065688">
        <w:rPr>
          <w:rFonts w:ascii="Abadi" w:eastAsia="思源黑體 TW" w:hAnsi="思源黑體 TW"/>
          <w:sz w:val="20"/>
          <w:szCs w:val="20"/>
          <w14:ligatures w14:val="none"/>
        </w:rPr>
        <w:t xml:space="preserve"> </w:t>
      </w:r>
      <w:r w:rsidR="00065688" w:rsidRPr="00065688">
        <w:rPr>
          <w:rFonts w:ascii="Abadi" w:eastAsia="思源黑體 TW" w:hAnsi="思源黑體 TW"/>
          <w:sz w:val="20"/>
          <w:szCs w:val="20"/>
          <w14:ligatures w14:val="none"/>
        </w:rPr>
        <w:t> </w:t>
      </w:r>
      <w:r w:rsidR="00065688" w:rsidRPr="00065688">
        <w:rPr>
          <w:rFonts w:ascii="Abadi" w:eastAsia="思源黑體 TW" w:hAnsi="思源黑體 TW"/>
          <w:sz w:val="20"/>
          <w:szCs w:val="20"/>
          <w14:ligatures w14:val="none"/>
        </w:rPr>
        <w:t>+page numbers</w:t>
      </w:r>
      <w:r w:rsidR="00065688" w:rsidRPr="00065688">
        <w:rPr>
          <w:rFonts w:ascii="Abadi" w:eastAsia="思源黑體 TW" w:hAnsi="思源黑體 TW"/>
          <w:sz w:val="20"/>
          <w:szCs w:val="20"/>
          <w14:ligatures w14:val="none"/>
        </w:rPr>
        <w:t>。</w:t>
      </w:r>
    </w:p>
    <w:p w14:paraId="25CD3563" w14:textId="77777777" w:rsidR="00065688" w:rsidRPr="00065688" w:rsidRDefault="00065688" w:rsidP="00065688">
      <w:pPr>
        <w:spacing w:after="0" w:line="240" w:lineRule="auto"/>
        <w:rPr>
          <w:rFonts w:ascii="Abadi" w:eastAsia="思源黑體 TW" w:hAnsi="思源黑體 TW"/>
          <w:sz w:val="20"/>
          <w:szCs w:val="20"/>
          <w:lang w:eastAsia="zh-CN"/>
          <w14:ligatures w14:val="none"/>
        </w:rPr>
      </w:pPr>
      <w:r w:rsidRPr="00065688">
        <w:rPr>
          <w:rFonts w:ascii="Abadi" w:eastAsia="思源黑體 TW" w:hAnsi="思源黑體 TW"/>
          <w:sz w:val="20"/>
          <w:szCs w:val="20"/>
          <w:vertAlign w:val="superscript"/>
          <w:lang w:eastAsia="zh-CN"/>
          <w14:ligatures w14:val="none"/>
        </w:rPr>
        <w:t>[11]</w:t>
      </w:r>
      <w:r w:rsidRPr="00065688">
        <w:rPr>
          <w:rFonts w:ascii="Abadi" w:eastAsia="思源黑體 TW" w:hAnsi="思源黑體 TW"/>
          <w:sz w:val="20"/>
          <w:szCs w:val="20"/>
          <w:lang w:eastAsia="zh-CN"/>
          <w14:ligatures w14:val="none"/>
        </w:rPr>
        <w:t> 马歇尔</w:t>
      </w:r>
      <w:r w:rsidRPr="00065688">
        <w:rPr>
          <w:rFonts w:ascii="Abadi" w:eastAsia="思源黑體 TW" w:hAnsi="思源黑體 TW"/>
          <w:sz w:val="20"/>
          <w:szCs w:val="20"/>
          <w:lang w:eastAsia="zh-CN"/>
          <w14:ligatures w14:val="none"/>
        </w:rPr>
        <w:t>.</w:t>
      </w:r>
      <w:r w:rsidRPr="00065688">
        <w:rPr>
          <w:rFonts w:ascii="Abadi" w:eastAsia="思源黑體 TW" w:hAnsi="思源黑體 TW"/>
          <w:sz w:val="20"/>
          <w:szCs w:val="20"/>
          <w:lang w:eastAsia="zh-CN"/>
          <w14:ligatures w14:val="none"/>
        </w:rPr>
        <w:t>卢森堡，《非暴力沟通》，阮华译，（北京：</w:t>
      </w:r>
      <w:r w:rsidRPr="00065688">
        <w:rPr>
          <w:rFonts w:ascii="Abadi" w:eastAsia="思源黑體 TW" w:hAnsi="思源黑體 TW" w:hint="eastAsia"/>
          <w:sz w:val="20"/>
          <w:szCs w:val="20"/>
          <w:lang w:eastAsia="zh-CN"/>
          <w14:ligatures w14:val="none"/>
        </w:rPr>
        <w:t> </w:t>
      </w:r>
      <w:r w:rsidRPr="00065688">
        <w:rPr>
          <w:rFonts w:ascii="Abadi" w:eastAsia="思源黑體 TW" w:hAnsi="思源黑體 TW"/>
          <w:sz w:val="20"/>
          <w:szCs w:val="20"/>
          <w:lang w:eastAsia="zh-CN"/>
          <w14:ligatures w14:val="none"/>
        </w:rPr>
        <w:t>华夏出版社</w:t>
      </w:r>
      <w:r w:rsidRPr="00065688">
        <w:rPr>
          <w:rFonts w:ascii="Abadi" w:eastAsia="思源黑體 TW" w:hAnsi="思源黑體 TW" w:hint="eastAsia"/>
          <w:sz w:val="20"/>
          <w:szCs w:val="20"/>
          <w:lang w:eastAsia="zh-CN"/>
          <w14:ligatures w14:val="none"/>
        </w:rPr>
        <w:t> </w:t>
      </w:r>
      <w:r w:rsidRPr="00065688">
        <w:rPr>
          <w:rFonts w:ascii="Abadi" w:eastAsia="思源黑體 TW" w:hAnsi="思源黑體 TW"/>
          <w:sz w:val="20"/>
          <w:szCs w:val="20"/>
          <w:lang w:eastAsia="zh-CN"/>
          <w14:ligatures w14:val="none"/>
        </w:rPr>
        <w:t>，</w:t>
      </w:r>
      <w:r w:rsidRPr="00065688">
        <w:rPr>
          <w:rFonts w:ascii="Abadi" w:eastAsia="思源黑體 TW" w:hAnsi="思源黑體 TW"/>
          <w:sz w:val="20"/>
          <w:szCs w:val="20"/>
          <w:lang w:eastAsia="zh-CN"/>
          <w14:ligatures w14:val="none"/>
        </w:rPr>
        <w:t>2009</w:t>
      </w:r>
      <w:r w:rsidRPr="00065688">
        <w:rPr>
          <w:rFonts w:ascii="Abadi" w:eastAsia="思源黑體 TW" w:hAnsi="思源黑體 TW"/>
          <w:sz w:val="20"/>
          <w:szCs w:val="20"/>
          <w:lang w:eastAsia="zh-CN"/>
          <w14:ligatures w14:val="none"/>
        </w:rPr>
        <w:t>），</w:t>
      </w:r>
      <w:r w:rsidRPr="00065688">
        <w:rPr>
          <w:rFonts w:ascii="Abadi" w:eastAsia="思源黑體 TW" w:hAnsi="思源黑體 TW"/>
          <w:sz w:val="20"/>
          <w:szCs w:val="20"/>
          <w:lang w:eastAsia="zh-CN"/>
          <w14:ligatures w14:val="none"/>
        </w:rPr>
        <w:t>178-190</w:t>
      </w:r>
      <w:r w:rsidRPr="00065688">
        <w:rPr>
          <w:rFonts w:ascii="Abadi" w:eastAsia="思源黑體 TW" w:hAnsi="思源黑體 TW"/>
          <w:sz w:val="20"/>
          <w:szCs w:val="20"/>
          <w:lang w:eastAsia="zh-CN"/>
          <w14:ligatures w14:val="none"/>
        </w:rPr>
        <w:t>。</w:t>
      </w:r>
    </w:p>
    <w:p w14:paraId="4C85CCD6" w14:textId="77777777" w:rsidR="00065688" w:rsidRPr="00065688" w:rsidRDefault="00065688" w:rsidP="00065688">
      <w:pPr>
        <w:spacing w:after="0" w:line="240" w:lineRule="auto"/>
        <w:rPr>
          <w:rFonts w:ascii="Abadi" w:eastAsia="思源黑體 TW" w:hAnsi="思源黑體 TW"/>
          <w:sz w:val="20"/>
          <w:szCs w:val="20"/>
          <w:lang w:eastAsia="zh-CN"/>
          <w14:ligatures w14:val="none"/>
        </w:rPr>
      </w:pPr>
      <w:r w:rsidRPr="00065688">
        <w:rPr>
          <w:rFonts w:ascii="Abadi" w:eastAsia="思源黑體 TW" w:hAnsi="思源黑體 TW" w:hint="eastAsia"/>
          <w:sz w:val="20"/>
          <w:szCs w:val="20"/>
          <w:vertAlign w:val="superscript"/>
          <w:lang w:eastAsia="zh-CN"/>
          <w14:ligatures w14:val="none"/>
        </w:rPr>
        <w:t>[12]</w:t>
      </w:r>
      <w:r w:rsidRPr="00065688">
        <w:rPr>
          <w:rFonts w:ascii="Abadi" w:eastAsia="思源黑體 TW" w:hAnsi="思源黑體 TW"/>
          <w:sz w:val="20"/>
          <w:szCs w:val="20"/>
          <w:lang w:eastAsia="zh-CN"/>
          <w14:ligatures w14:val="none"/>
        </w:rPr>
        <w:t> 马歇尔</w:t>
      </w:r>
      <w:r w:rsidRPr="00065688">
        <w:rPr>
          <w:rFonts w:ascii="Abadi" w:eastAsia="思源黑體 TW" w:hAnsi="思源黑體 TW"/>
          <w:sz w:val="20"/>
          <w:szCs w:val="20"/>
          <w:lang w:eastAsia="zh-CN"/>
          <w14:ligatures w14:val="none"/>
        </w:rPr>
        <w:t>.</w:t>
      </w:r>
      <w:r w:rsidRPr="00065688">
        <w:rPr>
          <w:rFonts w:ascii="Abadi" w:eastAsia="思源黑體 TW" w:hAnsi="思源黑體 TW"/>
          <w:sz w:val="20"/>
          <w:szCs w:val="20"/>
          <w:lang w:eastAsia="zh-CN"/>
          <w14:ligatures w14:val="none"/>
        </w:rPr>
        <w:t>卢森堡，《非暴力沟通》，阮华译，（北京 ：华夏出版社 ，</w:t>
      </w:r>
      <w:r w:rsidRPr="00065688">
        <w:rPr>
          <w:rFonts w:ascii="Abadi" w:eastAsia="思源黑體 TW" w:hAnsi="思源黑體 TW"/>
          <w:sz w:val="20"/>
          <w:szCs w:val="20"/>
          <w:lang w:eastAsia="zh-CN"/>
          <w14:ligatures w14:val="none"/>
        </w:rPr>
        <w:t>2009</w:t>
      </w:r>
      <w:r w:rsidRPr="00065688">
        <w:rPr>
          <w:rFonts w:ascii="Abadi" w:eastAsia="思源黑體 TW" w:hAnsi="思源黑體 TW"/>
          <w:sz w:val="20"/>
          <w:szCs w:val="20"/>
          <w:lang w:eastAsia="zh-CN"/>
          <w14:ligatures w14:val="none"/>
        </w:rPr>
        <w:t>）， </w:t>
      </w:r>
      <w:r w:rsidRPr="00065688">
        <w:rPr>
          <w:rFonts w:ascii="Abadi" w:eastAsia="思源黑體 TW" w:hAnsi="思源黑體 TW"/>
          <w:sz w:val="20"/>
          <w:szCs w:val="20"/>
          <w:lang w:eastAsia="zh-CN"/>
          <w14:ligatures w14:val="none"/>
        </w:rPr>
        <w:t>220</w:t>
      </w:r>
      <w:r w:rsidRPr="00065688">
        <w:rPr>
          <w:rFonts w:ascii="Abadi" w:eastAsia="思源黑體 TW" w:hAnsi="思源黑體 TW"/>
          <w:sz w:val="20"/>
          <w:szCs w:val="20"/>
          <w:lang w:eastAsia="zh-CN"/>
          <w14:ligatures w14:val="none"/>
        </w:rPr>
        <w:t>。</w:t>
      </w:r>
    </w:p>
    <w:p w14:paraId="44101E96" w14:textId="77777777" w:rsidR="00065688" w:rsidRPr="00065688" w:rsidRDefault="00065688" w:rsidP="00065688">
      <w:pPr>
        <w:spacing w:after="0" w:line="240" w:lineRule="auto"/>
        <w:rPr>
          <w:rFonts w:ascii="Abadi" w:eastAsia="思源黑體 TW" w:hAnsi="思源黑體 TW"/>
          <w:sz w:val="20"/>
          <w:szCs w:val="20"/>
          <w:lang w:eastAsia="zh-CN"/>
          <w14:ligatures w14:val="none"/>
        </w:rPr>
      </w:pPr>
    </w:p>
    <w:p w14:paraId="39722919" w14:textId="2A0908A9" w:rsidR="00065688" w:rsidRPr="00065688" w:rsidRDefault="005F0DE6" w:rsidP="00065688">
      <w:pPr>
        <w:spacing w:after="0" w:line="240" w:lineRule="auto"/>
        <w:rPr>
          <w:rFonts w:ascii="Abadi" w:eastAsia="思源黑體 TW" w:hAnsi="思源黑體 TW"/>
          <w:sz w:val="20"/>
          <w:szCs w:val="20"/>
          <w14:ligatures w14:val="none"/>
        </w:rPr>
      </w:pPr>
      <w:r w:rsidRPr="005F0DE6">
        <w:rPr>
          <w:rFonts w:ascii="Abadi" w:eastAsia="思源黑體 TW" w:hAnsi="思源黑體 TW" w:hint="eastAsia"/>
          <w:sz w:val="20"/>
          <w:szCs w:val="20"/>
          <w14:ligatures w14:val="none"/>
        </w:rPr>
        <w:t>應該符合這種格式。</w:t>
      </w:r>
      <w:r w:rsidR="00065688" w:rsidRPr="00065688">
        <w:rPr>
          <w:rFonts w:ascii="Abadi" w:eastAsia="思源黑體 TW" w:hAnsi="思源黑體 TW"/>
          <w:sz w:val="20"/>
          <w:szCs w:val="20"/>
          <w14:ligatures w14:val="none"/>
        </w:rPr>
        <w:t>should be</w:t>
      </w:r>
      <w:r>
        <w:rPr>
          <w:rFonts w:ascii="Abadi" w:eastAsia="思源黑體 TW" w:hAnsi="思源黑體 TW"/>
          <w:sz w:val="20"/>
          <w:szCs w:val="20"/>
          <w14:ligatures w14:val="none"/>
        </w:rPr>
        <w:t xml:space="preserve"> corrected to this format</w:t>
      </w:r>
      <w:r w:rsidR="00065688" w:rsidRPr="00065688">
        <w:rPr>
          <w:rFonts w:ascii="Abadi" w:eastAsia="思源黑體 TW" w:hAnsi="思源黑體 TW"/>
          <w:sz w:val="20"/>
          <w:szCs w:val="20"/>
          <w14:ligatures w14:val="none"/>
        </w:rPr>
        <w:t> </w:t>
      </w:r>
    </w:p>
    <w:p w14:paraId="6B9F7E4B" w14:textId="77777777" w:rsidR="00065688" w:rsidRPr="00065688" w:rsidRDefault="00065688" w:rsidP="00065688">
      <w:pPr>
        <w:spacing w:after="0" w:line="240" w:lineRule="auto"/>
        <w:rPr>
          <w:rFonts w:ascii="Abadi" w:eastAsia="思源黑體 TW" w:hAnsi="思源黑體 TW"/>
          <w:sz w:val="20"/>
          <w:szCs w:val="20"/>
          <w:lang w:eastAsia="zh-CN"/>
          <w14:ligatures w14:val="none"/>
        </w:rPr>
      </w:pPr>
      <w:r w:rsidRPr="00065688">
        <w:rPr>
          <w:rFonts w:ascii="Abadi" w:eastAsia="思源黑體 TW" w:hAnsi="思源黑體 TW"/>
          <w:sz w:val="20"/>
          <w:szCs w:val="20"/>
          <w:vertAlign w:val="superscript"/>
          <w:lang w:eastAsia="zh-CN"/>
          <w14:ligatures w14:val="none"/>
        </w:rPr>
        <w:t>[11]</w:t>
      </w:r>
      <w:r w:rsidRPr="00065688">
        <w:rPr>
          <w:rFonts w:ascii="Abadi" w:eastAsia="思源黑體 TW" w:hAnsi="思源黑體 TW"/>
          <w:sz w:val="20"/>
          <w:szCs w:val="20"/>
          <w:lang w:eastAsia="zh-CN"/>
          <w14:ligatures w14:val="none"/>
        </w:rPr>
        <w:t> 马歇尔</w:t>
      </w:r>
      <w:r w:rsidRPr="00065688">
        <w:rPr>
          <w:rFonts w:ascii="Abadi" w:eastAsia="思源黑體 TW" w:hAnsi="思源黑體 TW"/>
          <w:sz w:val="20"/>
          <w:szCs w:val="20"/>
          <w:lang w:eastAsia="zh-CN"/>
          <w14:ligatures w14:val="none"/>
        </w:rPr>
        <w:t>.</w:t>
      </w:r>
      <w:r w:rsidRPr="00065688">
        <w:rPr>
          <w:rFonts w:ascii="Abadi" w:eastAsia="思源黑體 TW" w:hAnsi="思源黑體 TW"/>
          <w:sz w:val="20"/>
          <w:szCs w:val="20"/>
          <w:lang w:eastAsia="zh-CN"/>
          <w14:ligatures w14:val="none"/>
        </w:rPr>
        <w:t>卢森堡，《非暴力沟通》，阮华译，（北京：</w:t>
      </w:r>
      <w:r w:rsidRPr="00065688">
        <w:rPr>
          <w:rFonts w:ascii="Abadi" w:eastAsia="思源黑體 TW" w:hAnsi="思源黑體 TW" w:hint="eastAsia"/>
          <w:sz w:val="20"/>
          <w:szCs w:val="20"/>
          <w:lang w:eastAsia="zh-CN"/>
          <w14:ligatures w14:val="none"/>
        </w:rPr>
        <w:t> </w:t>
      </w:r>
      <w:r w:rsidRPr="00065688">
        <w:rPr>
          <w:rFonts w:ascii="Abadi" w:eastAsia="思源黑體 TW" w:hAnsi="思源黑體 TW"/>
          <w:sz w:val="20"/>
          <w:szCs w:val="20"/>
          <w:lang w:eastAsia="zh-CN"/>
          <w14:ligatures w14:val="none"/>
        </w:rPr>
        <w:t>华夏出版社</w:t>
      </w:r>
      <w:r w:rsidRPr="00065688">
        <w:rPr>
          <w:rFonts w:ascii="Abadi" w:eastAsia="思源黑體 TW" w:hAnsi="思源黑體 TW" w:hint="eastAsia"/>
          <w:sz w:val="20"/>
          <w:szCs w:val="20"/>
          <w:lang w:eastAsia="zh-CN"/>
          <w14:ligatures w14:val="none"/>
        </w:rPr>
        <w:t> </w:t>
      </w:r>
      <w:r w:rsidRPr="00065688">
        <w:rPr>
          <w:rFonts w:ascii="Abadi" w:eastAsia="思源黑體 TW" w:hAnsi="思源黑體 TW"/>
          <w:sz w:val="20"/>
          <w:szCs w:val="20"/>
          <w:lang w:eastAsia="zh-CN"/>
          <w14:ligatures w14:val="none"/>
        </w:rPr>
        <w:t>，</w:t>
      </w:r>
      <w:r w:rsidRPr="00065688">
        <w:rPr>
          <w:rFonts w:ascii="Abadi" w:eastAsia="思源黑體 TW" w:hAnsi="思源黑體 TW"/>
          <w:sz w:val="20"/>
          <w:szCs w:val="20"/>
          <w:lang w:eastAsia="zh-CN"/>
          <w14:ligatures w14:val="none"/>
        </w:rPr>
        <w:t>2009</w:t>
      </w:r>
      <w:r w:rsidRPr="00065688">
        <w:rPr>
          <w:rFonts w:ascii="Abadi" w:eastAsia="思源黑體 TW" w:hAnsi="思源黑體 TW"/>
          <w:sz w:val="20"/>
          <w:szCs w:val="20"/>
          <w:lang w:eastAsia="zh-CN"/>
          <w14:ligatures w14:val="none"/>
        </w:rPr>
        <w:t>），</w:t>
      </w:r>
      <w:r w:rsidRPr="00065688">
        <w:rPr>
          <w:rFonts w:ascii="Abadi" w:eastAsia="思源黑體 TW" w:hAnsi="思源黑體 TW"/>
          <w:sz w:val="20"/>
          <w:szCs w:val="20"/>
          <w:lang w:eastAsia="zh-CN"/>
          <w14:ligatures w14:val="none"/>
        </w:rPr>
        <w:t>178-190</w:t>
      </w:r>
      <w:r w:rsidRPr="00065688">
        <w:rPr>
          <w:rFonts w:ascii="Abadi" w:eastAsia="思源黑體 TW" w:hAnsi="思源黑體 TW"/>
          <w:sz w:val="20"/>
          <w:szCs w:val="20"/>
          <w:lang w:eastAsia="zh-CN"/>
          <w14:ligatures w14:val="none"/>
        </w:rPr>
        <w:t>。</w:t>
      </w:r>
    </w:p>
    <w:p w14:paraId="60BCF7C2" w14:textId="77777777" w:rsidR="00065688" w:rsidRPr="00065688" w:rsidRDefault="00065688" w:rsidP="00065688">
      <w:pPr>
        <w:spacing w:after="0" w:line="240" w:lineRule="auto"/>
        <w:rPr>
          <w:rFonts w:ascii="Abadi" w:eastAsia="思源黑體 TW" w:hAnsi="思源黑體 TW"/>
          <w:sz w:val="20"/>
          <w:szCs w:val="20"/>
          <w14:ligatures w14:val="none"/>
        </w:rPr>
      </w:pPr>
      <w:r w:rsidRPr="00065688">
        <w:rPr>
          <w:rFonts w:ascii="Abadi" w:eastAsia="思源黑體 TW" w:hAnsi="思源黑體 TW"/>
          <w:sz w:val="20"/>
          <w:szCs w:val="20"/>
          <w:vertAlign w:val="superscript"/>
          <w14:ligatures w14:val="none"/>
        </w:rPr>
        <w:t>[12]</w:t>
      </w:r>
      <w:r w:rsidRPr="00065688">
        <w:rPr>
          <w:rFonts w:ascii="Abadi" w:eastAsia="思源黑體 TW" w:hAnsi="思源黑體 TW"/>
          <w:sz w:val="20"/>
          <w:szCs w:val="20"/>
          <w:vertAlign w:val="superscript"/>
          <w14:ligatures w14:val="none"/>
        </w:rPr>
        <w:t> </w:t>
      </w:r>
      <w:r w:rsidRPr="00065688">
        <w:rPr>
          <w:rFonts w:ascii="Abadi" w:eastAsia="思源黑體 TW" w:hAnsi="思源黑體 TW"/>
          <w:sz w:val="20"/>
          <w:szCs w:val="20"/>
          <w14:ligatures w14:val="none"/>
        </w:rPr>
        <w:t>同上， </w:t>
      </w:r>
      <w:r w:rsidRPr="00065688">
        <w:rPr>
          <w:rFonts w:ascii="Abadi" w:eastAsia="思源黑體 TW" w:hAnsi="思源黑體 TW"/>
          <w:sz w:val="20"/>
          <w:szCs w:val="20"/>
          <w14:ligatures w14:val="none"/>
        </w:rPr>
        <w:t>220</w:t>
      </w:r>
      <w:r w:rsidRPr="00065688">
        <w:rPr>
          <w:rFonts w:ascii="Abadi" w:eastAsia="思源黑體 TW" w:hAnsi="思源黑體 TW"/>
          <w:sz w:val="20"/>
          <w:szCs w:val="20"/>
          <w14:ligatures w14:val="none"/>
        </w:rPr>
        <w:t>。</w:t>
      </w:r>
    </w:p>
    <w:p w14:paraId="4C79B8B3" w14:textId="77777777" w:rsidR="00065688" w:rsidRPr="00065688" w:rsidRDefault="00065688" w:rsidP="00065688">
      <w:pPr>
        <w:spacing w:after="0" w:line="240" w:lineRule="auto"/>
        <w:rPr>
          <w:rFonts w:ascii="Abadi" w:eastAsia="思源黑體 TW" w:hAnsi="思源黑體 TW"/>
          <w:sz w:val="20"/>
          <w:szCs w:val="20"/>
          <w14:ligatures w14:val="none"/>
        </w:rPr>
      </w:pPr>
    </w:p>
    <w:p w14:paraId="74AF8217" w14:textId="464DADD3" w:rsidR="00065688" w:rsidRPr="00065688" w:rsidRDefault="0025149E" w:rsidP="00065688">
      <w:pPr>
        <w:spacing w:after="0" w:line="240" w:lineRule="auto"/>
        <w:rPr>
          <w:rFonts w:ascii="Abadi" w:eastAsia="思源黑體 TW" w:hAnsi="思源黑體 TW"/>
          <w:sz w:val="20"/>
          <w:szCs w:val="20"/>
          <w14:ligatures w14:val="none"/>
        </w:rPr>
      </w:pPr>
      <w:r w:rsidRPr="0025149E">
        <w:rPr>
          <w:rFonts w:ascii="Abadi" w:eastAsia="思源黑體 TW" w:hAnsi="思源黑體 TW" w:hint="eastAsia"/>
          <w:b/>
          <w:bCs/>
          <w:sz w:val="20"/>
          <w:szCs w:val="20"/>
          <w14:ligatures w14:val="none"/>
        </w:rPr>
        <w:t>任何重複引用的來源，中間穿插其他來源，只需改寫作者姓名，加上「同上」和「頁碼」即可。</w:t>
      </w:r>
      <w:r w:rsidR="00065688" w:rsidRPr="00065688">
        <w:rPr>
          <w:rFonts w:ascii="Abadi" w:eastAsia="思源黑體 TW" w:hAnsi="思源黑體 TW"/>
          <w:b/>
          <w:bCs/>
          <w:sz w:val="20"/>
          <w:szCs w:val="20"/>
          <w14:ligatures w14:val="none"/>
        </w:rPr>
        <w:t>Any repeated source with another source in between, only rewrite author's name,</w:t>
      </w:r>
      <w:r w:rsidR="00065688" w:rsidRPr="00065688">
        <w:rPr>
          <w:rFonts w:ascii="Abadi" w:eastAsia="思源黑體 TW" w:hAnsi="思源黑體 TW"/>
          <w:b/>
          <w:bCs/>
          <w:sz w:val="20"/>
          <w:szCs w:val="20"/>
          <w14:ligatures w14:val="none"/>
        </w:rPr>
        <w:t> </w:t>
      </w:r>
      <w:r w:rsidR="00065688" w:rsidRPr="00065688">
        <w:rPr>
          <w:rFonts w:ascii="Abadi" w:eastAsia="思源黑體 TW" w:hAnsi="思源黑體 TW"/>
          <w:sz w:val="20"/>
          <w:szCs w:val="20"/>
          <w14:ligatures w14:val="none"/>
        </w:rPr>
        <w:t>同上，</w:t>
      </w:r>
      <w:r w:rsidR="00065688" w:rsidRPr="00065688">
        <w:rPr>
          <w:rFonts w:ascii="Abadi" w:eastAsia="思源黑體 TW" w:hAnsi="思源黑體 TW"/>
          <w:sz w:val="20"/>
          <w:szCs w:val="20"/>
          <w14:ligatures w14:val="none"/>
        </w:rPr>
        <w:t>+page numbers.</w:t>
      </w:r>
    </w:p>
    <w:p w14:paraId="0C1EAF1C" w14:textId="77777777" w:rsidR="00065688" w:rsidRPr="00065688" w:rsidRDefault="00065688" w:rsidP="00065688">
      <w:pPr>
        <w:spacing w:after="0" w:line="240" w:lineRule="auto"/>
        <w:rPr>
          <w:rFonts w:ascii="Abadi" w:eastAsia="思源黑體 TW" w:hAnsi="思源黑體 TW"/>
          <w:sz w:val="20"/>
          <w:szCs w:val="20"/>
          <w:lang w:eastAsia="zh-CN"/>
          <w14:ligatures w14:val="none"/>
        </w:rPr>
      </w:pPr>
      <w:r w:rsidRPr="00065688">
        <w:rPr>
          <w:rFonts w:ascii="Abadi" w:eastAsia="思源黑體 TW" w:hAnsi="思源黑體 TW"/>
          <w:sz w:val="20"/>
          <w:szCs w:val="20"/>
          <w:vertAlign w:val="superscript"/>
          <w:lang w:eastAsia="zh-CN"/>
          <w14:ligatures w14:val="none"/>
        </w:rPr>
        <w:t>[30]</w:t>
      </w:r>
      <w:r w:rsidRPr="00065688">
        <w:rPr>
          <w:rFonts w:ascii="Abadi" w:eastAsia="思源黑體 TW" w:hAnsi="思源黑體 TW"/>
          <w:sz w:val="20"/>
          <w:szCs w:val="20"/>
          <w:lang w:eastAsia="zh-CN"/>
          <w14:ligatures w14:val="none"/>
        </w:rPr>
        <w:t> 鲍会园，《罗马书（卷上）》，天道圣经注释，（香港</w:t>
      </w:r>
      <w:r w:rsidRPr="00065688">
        <w:rPr>
          <w:rFonts w:ascii="Abadi" w:eastAsia="思源黑體 TW" w:hAnsi="思源黑體 TW" w:hint="eastAsia"/>
          <w:sz w:val="20"/>
          <w:szCs w:val="20"/>
          <w:lang w:eastAsia="zh-CN"/>
          <w14:ligatures w14:val="none"/>
        </w:rPr>
        <w:t> </w:t>
      </w:r>
      <w:r w:rsidRPr="00065688">
        <w:rPr>
          <w:rFonts w:ascii="Abadi" w:eastAsia="思源黑體 TW" w:hAnsi="思源黑體 TW"/>
          <w:sz w:val="20"/>
          <w:szCs w:val="20"/>
          <w:lang w:eastAsia="zh-CN"/>
          <w14:ligatures w14:val="none"/>
        </w:rPr>
        <w:t>：天道书楼，</w:t>
      </w:r>
      <w:r w:rsidRPr="00065688">
        <w:rPr>
          <w:rFonts w:ascii="Abadi" w:eastAsia="思源黑體 TW" w:hAnsi="思源黑體 TW" w:hint="eastAsia"/>
          <w:sz w:val="20"/>
          <w:szCs w:val="20"/>
          <w:lang w:eastAsia="zh-CN"/>
          <w14:ligatures w14:val="none"/>
        </w:rPr>
        <w:t> </w:t>
      </w:r>
      <w:r w:rsidRPr="00065688">
        <w:rPr>
          <w:rFonts w:ascii="Abadi" w:eastAsia="思源黑體 TW" w:hAnsi="思源黑體 TW"/>
          <w:sz w:val="20"/>
          <w:szCs w:val="20"/>
          <w:lang w:eastAsia="zh-CN"/>
          <w14:ligatures w14:val="none"/>
        </w:rPr>
        <w:t>2004</w:t>
      </w:r>
      <w:r w:rsidRPr="00065688">
        <w:rPr>
          <w:rFonts w:ascii="Abadi" w:eastAsia="思源黑體 TW" w:hAnsi="思源黑體 TW"/>
          <w:sz w:val="20"/>
          <w:szCs w:val="20"/>
          <w:lang w:eastAsia="zh-CN"/>
          <w14:ligatures w14:val="none"/>
        </w:rPr>
        <w:t>），</w:t>
      </w:r>
      <w:r w:rsidRPr="00065688">
        <w:rPr>
          <w:rFonts w:ascii="Abadi" w:eastAsia="思源黑體 TW" w:hAnsi="思源黑體 TW"/>
          <w:sz w:val="20"/>
          <w:szCs w:val="20"/>
          <w:lang w:eastAsia="zh-CN"/>
          <w14:ligatures w14:val="none"/>
        </w:rPr>
        <w:t>175</w:t>
      </w:r>
      <w:r w:rsidRPr="00065688">
        <w:rPr>
          <w:rFonts w:ascii="Abadi" w:eastAsia="思源黑體 TW" w:hAnsi="思源黑體 TW" w:hint="eastAsia"/>
          <w:sz w:val="20"/>
          <w:szCs w:val="20"/>
          <w:lang w:eastAsia="zh-CN"/>
          <w14:ligatures w14:val="none"/>
        </w:rPr>
        <w:t>。</w:t>
      </w:r>
    </w:p>
    <w:p w14:paraId="1030774D" w14:textId="77777777" w:rsidR="00065688" w:rsidRPr="00065688" w:rsidRDefault="00065688" w:rsidP="00065688">
      <w:pPr>
        <w:spacing w:after="0" w:line="240" w:lineRule="auto"/>
        <w:rPr>
          <w:rFonts w:ascii="Abadi" w:eastAsia="思源黑體 TW" w:hAnsi="思源黑體 TW"/>
          <w:sz w:val="20"/>
          <w:szCs w:val="20"/>
          <w:lang w:eastAsia="zh-CN"/>
          <w14:ligatures w14:val="none"/>
        </w:rPr>
      </w:pPr>
      <w:r w:rsidRPr="00065688">
        <w:rPr>
          <w:rFonts w:ascii="Abadi" w:eastAsia="思源黑體 TW" w:hAnsi="思源黑體 TW"/>
          <w:sz w:val="20"/>
          <w:szCs w:val="20"/>
          <w:vertAlign w:val="superscript"/>
          <w:lang w:eastAsia="zh-CN"/>
          <w14:ligatures w14:val="none"/>
        </w:rPr>
        <w:t>[31]</w:t>
      </w:r>
      <w:r w:rsidRPr="00065688">
        <w:rPr>
          <w:rFonts w:ascii="Abadi" w:eastAsia="思源黑體 TW" w:hAnsi="思源黑體 TW"/>
          <w:sz w:val="20"/>
          <w:szCs w:val="20"/>
          <w:lang w:eastAsia="zh-CN"/>
          <w14:ligatures w14:val="none"/>
        </w:rPr>
        <w:t>王瑞珍、张圣佳编译，《新译西敏信条》，（台北</w:t>
      </w:r>
      <w:r w:rsidRPr="00065688">
        <w:rPr>
          <w:rFonts w:ascii="Abadi" w:eastAsia="思源黑體 TW" w:hAnsi="思源黑體 TW" w:hint="eastAsia"/>
          <w:sz w:val="20"/>
          <w:szCs w:val="20"/>
          <w:lang w:eastAsia="zh-CN"/>
          <w14:ligatures w14:val="none"/>
        </w:rPr>
        <w:t> </w:t>
      </w:r>
      <w:r w:rsidRPr="00065688">
        <w:rPr>
          <w:rFonts w:ascii="Abadi" w:eastAsia="思源黑體 TW" w:hAnsi="思源黑體 TW"/>
          <w:sz w:val="20"/>
          <w:szCs w:val="20"/>
          <w:lang w:eastAsia="zh-CN"/>
          <w14:ligatures w14:val="none"/>
        </w:rPr>
        <w:t>：华神出版社，</w:t>
      </w:r>
      <w:r w:rsidRPr="00065688">
        <w:rPr>
          <w:rFonts w:ascii="Abadi" w:eastAsia="思源黑體 TW" w:hAnsi="思源黑體 TW" w:hint="eastAsia"/>
          <w:sz w:val="20"/>
          <w:szCs w:val="20"/>
          <w:lang w:eastAsia="zh-CN"/>
          <w14:ligatures w14:val="none"/>
        </w:rPr>
        <w:t> </w:t>
      </w:r>
      <w:r w:rsidRPr="00065688">
        <w:rPr>
          <w:rFonts w:ascii="Abadi" w:eastAsia="思源黑體 TW" w:hAnsi="思源黑體 TW"/>
          <w:sz w:val="20"/>
          <w:szCs w:val="20"/>
          <w:lang w:eastAsia="zh-CN"/>
          <w14:ligatures w14:val="none"/>
        </w:rPr>
        <w:t>2002</w:t>
      </w:r>
      <w:r w:rsidRPr="00065688">
        <w:rPr>
          <w:rFonts w:ascii="Abadi" w:eastAsia="思源黑體 TW" w:hAnsi="思源黑體 TW"/>
          <w:sz w:val="20"/>
          <w:szCs w:val="20"/>
          <w:lang w:eastAsia="zh-CN"/>
          <w14:ligatures w14:val="none"/>
        </w:rPr>
        <w:t>），</w:t>
      </w:r>
      <w:r w:rsidRPr="00065688">
        <w:rPr>
          <w:rFonts w:ascii="Abadi" w:eastAsia="思源黑體 TW" w:hAnsi="思源黑體 TW"/>
          <w:sz w:val="20"/>
          <w:szCs w:val="20"/>
          <w:lang w:eastAsia="zh-CN"/>
          <w14:ligatures w14:val="none"/>
        </w:rPr>
        <w:t>43-44</w:t>
      </w:r>
      <w:r w:rsidRPr="00065688">
        <w:rPr>
          <w:rFonts w:ascii="Abadi" w:eastAsia="思源黑體 TW" w:hAnsi="思源黑體 TW" w:hint="eastAsia"/>
          <w:sz w:val="20"/>
          <w:szCs w:val="20"/>
          <w:lang w:eastAsia="zh-CN"/>
          <w14:ligatures w14:val="none"/>
        </w:rPr>
        <w:t>。</w:t>
      </w:r>
    </w:p>
    <w:p w14:paraId="2E5D8C4E" w14:textId="77777777" w:rsidR="00065688" w:rsidRPr="00065688" w:rsidRDefault="00065688" w:rsidP="00065688">
      <w:pPr>
        <w:spacing w:after="0" w:line="240" w:lineRule="auto"/>
        <w:rPr>
          <w:rFonts w:ascii="Abadi" w:eastAsia="思源黑體 TW" w:hAnsi="思源黑體 TW"/>
          <w:sz w:val="20"/>
          <w:szCs w:val="20"/>
          <w:lang w:eastAsia="zh-CN"/>
          <w14:ligatures w14:val="none"/>
        </w:rPr>
      </w:pPr>
      <w:r w:rsidRPr="00065688">
        <w:rPr>
          <w:rFonts w:ascii="Abadi" w:eastAsia="思源黑體 TW" w:hAnsi="思源黑體 TW" w:hint="eastAsia"/>
          <w:sz w:val="20"/>
          <w:szCs w:val="20"/>
          <w:vertAlign w:val="superscript"/>
          <w:lang w:eastAsia="zh-CN"/>
          <w14:ligatures w14:val="none"/>
        </w:rPr>
        <w:t>[32]</w:t>
      </w:r>
      <w:r w:rsidRPr="00065688">
        <w:rPr>
          <w:rFonts w:ascii="Abadi" w:eastAsia="思源黑體 TW" w:hAnsi="思源黑體 TW"/>
          <w:sz w:val="20"/>
          <w:szCs w:val="20"/>
          <w:lang w:eastAsia="zh-CN"/>
          <w14:ligatures w14:val="none"/>
        </w:rPr>
        <w:t> 鲍会园，《罗马书（卷上）》，天道圣经注释，（香港： 天道书楼， </w:t>
      </w:r>
      <w:r w:rsidRPr="00065688">
        <w:rPr>
          <w:rFonts w:ascii="Abadi" w:eastAsia="思源黑體 TW" w:hAnsi="思源黑體 TW"/>
          <w:sz w:val="20"/>
          <w:szCs w:val="20"/>
          <w:lang w:eastAsia="zh-CN"/>
          <w14:ligatures w14:val="none"/>
        </w:rPr>
        <w:t>2004</w:t>
      </w:r>
      <w:r w:rsidRPr="00065688">
        <w:rPr>
          <w:rFonts w:ascii="Abadi" w:eastAsia="思源黑體 TW" w:hAnsi="思源黑體 TW"/>
          <w:sz w:val="20"/>
          <w:szCs w:val="20"/>
          <w:lang w:eastAsia="zh-CN"/>
          <w14:ligatures w14:val="none"/>
        </w:rPr>
        <w:t>），</w:t>
      </w:r>
      <w:r w:rsidRPr="00065688">
        <w:rPr>
          <w:rFonts w:ascii="Abadi" w:eastAsia="思源黑體 TW" w:hAnsi="思源黑體 TW"/>
          <w:sz w:val="20"/>
          <w:szCs w:val="20"/>
          <w:lang w:eastAsia="zh-CN"/>
          <w14:ligatures w14:val="none"/>
        </w:rPr>
        <w:t>134-135</w:t>
      </w:r>
      <w:r w:rsidRPr="00065688">
        <w:rPr>
          <w:rFonts w:ascii="Abadi" w:eastAsia="思源黑體 TW" w:hAnsi="思源黑體 TW" w:hint="eastAsia"/>
          <w:sz w:val="20"/>
          <w:szCs w:val="20"/>
          <w:lang w:eastAsia="zh-CN"/>
          <w14:ligatures w14:val="none"/>
        </w:rPr>
        <w:t>。</w:t>
      </w:r>
    </w:p>
    <w:p w14:paraId="55DC632D" w14:textId="77777777" w:rsidR="00065688" w:rsidRPr="00065688" w:rsidRDefault="00065688" w:rsidP="00065688">
      <w:pPr>
        <w:spacing w:after="0" w:line="240" w:lineRule="auto"/>
        <w:rPr>
          <w:rFonts w:ascii="Abadi" w:eastAsia="思源黑體 TW" w:hAnsi="思源黑體 TW"/>
          <w:sz w:val="20"/>
          <w:szCs w:val="20"/>
          <w:lang w:eastAsia="zh-CN"/>
          <w14:ligatures w14:val="none"/>
        </w:rPr>
      </w:pPr>
    </w:p>
    <w:p w14:paraId="1E72B075" w14:textId="77777777" w:rsidR="0025149E" w:rsidRPr="00065688" w:rsidRDefault="0025149E" w:rsidP="0025149E">
      <w:pPr>
        <w:spacing w:after="0" w:line="240" w:lineRule="auto"/>
        <w:rPr>
          <w:rFonts w:ascii="Abadi" w:eastAsia="思源黑體 TW" w:hAnsi="思源黑體 TW"/>
          <w:sz w:val="20"/>
          <w:szCs w:val="20"/>
          <w14:ligatures w14:val="none"/>
        </w:rPr>
      </w:pPr>
      <w:r w:rsidRPr="005F0DE6">
        <w:rPr>
          <w:rFonts w:ascii="Abadi" w:eastAsia="思源黑體 TW" w:hAnsi="思源黑體 TW" w:hint="eastAsia"/>
          <w:sz w:val="20"/>
          <w:szCs w:val="20"/>
          <w14:ligatures w14:val="none"/>
        </w:rPr>
        <w:t>應該符合這種格式。</w:t>
      </w:r>
      <w:r w:rsidRPr="00065688">
        <w:rPr>
          <w:rFonts w:ascii="Abadi" w:eastAsia="思源黑體 TW" w:hAnsi="思源黑體 TW"/>
          <w:sz w:val="20"/>
          <w:szCs w:val="20"/>
          <w14:ligatures w14:val="none"/>
        </w:rPr>
        <w:t>should be</w:t>
      </w:r>
      <w:r>
        <w:rPr>
          <w:rFonts w:ascii="Abadi" w:eastAsia="思源黑體 TW" w:hAnsi="思源黑體 TW"/>
          <w:sz w:val="20"/>
          <w:szCs w:val="20"/>
          <w14:ligatures w14:val="none"/>
        </w:rPr>
        <w:t xml:space="preserve"> corrected to this format</w:t>
      </w:r>
      <w:r w:rsidRPr="00065688">
        <w:rPr>
          <w:rFonts w:ascii="Abadi" w:eastAsia="思源黑體 TW" w:hAnsi="思源黑體 TW"/>
          <w:sz w:val="20"/>
          <w:szCs w:val="20"/>
          <w14:ligatures w14:val="none"/>
        </w:rPr>
        <w:t> </w:t>
      </w:r>
    </w:p>
    <w:p w14:paraId="58E27394" w14:textId="77777777" w:rsidR="00065688" w:rsidRPr="00065688" w:rsidRDefault="00065688" w:rsidP="00065688">
      <w:pPr>
        <w:spacing w:after="0" w:line="240" w:lineRule="auto"/>
        <w:rPr>
          <w:rFonts w:ascii="Abadi" w:eastAsia="思源黑體 TW" w:hAnsi="思源黑體 TW"/>
          <w:sz w:val="20"/>
          <w:szCs w:val="20"/>
          <w:lang w:eastAsia="zh-CN"/>
          <w14:ligatures w14:val="none"/>
        </w:rPr>
      </w:pPr>
      <w:r w:rsidRPr="00065688">
        <w:rPr>
          <w:rFonts w:ascii="Abadi" w:eastAsia="思源黑體 TW" w:hAnsi="思源黑體 TW"/>
          <w:sz w:val="20"/>
          <w:szCs w:val="20"/>
          <w:vertAlign w:val="superscript"/>
          <w:lang w:eastAsia="zh-CN"/>
          <w14:ligatures w14:val="none"/>
        </w:rPr>
        <w:t>[30]</w:t>
      </w:r>
      <w:r w:rsidRPr="00065688">
        <w:rPr>
          <w:rFonts w:ascii="Abadi" w:eastAsia="思源黑體 TW" w:hAnsi="思源黑體 TW"/>
          <w:sz w:val="20"/>
          <w:szCs w:val="20"/>
          <w:lang w:eastAsia="zh-CN"/>
          <w14:ligatures w14:val="none"/>
        </w:rPr>
        <w:t> 鲍会园，《罗马书（卷上）》，天道圣经注释，（香港</w:t>
      </w:r>
      <w:r w:rsidRPr="00065688">
        <w:rPr>
          <w:rFonts w:ascii="Abadi" w:eastAsia="思源黑體 TW" w:hAnsi="思源黑體 TW" w:hint="eastAsia"/>
          <w:sz w:val="20"/>
          <w:szCs w:val="20"/>
          <w:lang w:eastAsia="zh-CN"/>
          <w14:ligatures w14:val="none"/>
        </w:rPr>
        <w:t> </w:t>
      </w:r>
      <w:r w:rsidRPr="00065688">
        <w:rPr>
          <w:rFonts w:ascii="Abadi" w:eastAsia="思源黑體 TW" w:hAnsi="思源黑體 TW"/>
          <w:sz w:val="20"/>
          <w:szCs w:val="20"/>
          <w:lang w:eastAsia="zh-CN"/>
          <w14:ligatures w14:val="none"/>
        </w:rPr>
        <w:t>：天道书楼，</w:t>
      </w:r>
      <w:r w:rsidRPr="00065688">
        <w:rPr>
          <w:rFonts w:ascii="Abadi" w:eastAsia="思源黑體 TW" w:hAnsi="思源黑體 TW" w:hint="eastAsia"/>
          <w:sz w:val="20"/>
          <w:szCs w:val="20"/>
          <w:lang w:eastAsia="zh-CN"/>
          <w14:ligatures w14:val="none"/>
        </w:rPr>
        <w:t> </w:t>
      </w:r>
      <w:r w:rsidRPr="00065688">
        <w:rPr>
          <w:rFonts w:ascii="Abadi" w:eastAsia="思源黑體 TW" w:hAnsi="思源黑體 TW"/>
          <w:sz w:val="20"/>
          <w:szCs w:val="20"/>
          <w:lang w:eastAsia="zh-CN"/>
          <w14:ligatures w14:val="none"/>
        </w:rPr>
        <w:t>2004</w:t>
      </w:r>
      <w:r w:rsidRPr="00065688">
        <w:rPr>
          <w:rFonts w:ascii="Abadi" w:eastAsia="思源黑體 TW" w:hAnsi="思源黑體 TW"/>
          <w:sz w:val="20"/>
          <w:szCs w:val="20"/>
          <w:lang w:eastAsia="zh-CN"/>
          <w14:ligatures w14:val="none"/>
        </w:rPr>
        <w:t>），</w:t>
      </w:r>
      <w:r w:rsidRPr="00065688">
        <w:rPr>
          <w:rFonts w:ascii="Abadi" w:eastAsia="思源黑體 TW" w:hAnsi="思源黑體 TW"/>
          <w:sz w:val="20"/>
          <w:szCs w:val="20"/>
          <w:lang w:eastAsia="zh-CN"/>
          <w14:ligatures w14:val="none"/>
        </w:rPr>
        <w:t>175</w:t>
      </w:r>
      <w:r w:rsidRPr="00065688">
        <w:rPr>
          <w:rFonts w:ascii="Abadi" w:eastAsia="思源黑體 TW" w:hAnsi="思源黑體 TW" w:hint="eastAsia"/>
          <w:sz w:val="20"/>
          <w:szCs w:val="20"/>
          <w:lang w:eastAsia="zh-CN"/>
          <w14:ligatures w14:val="none"/>
        </w:rPr>
        <w:t>。</w:t>
      </w:r>
    </w:p>
    <w:p w14:paraId="0278DA60" w14:textId="77777777" w:rsidR="00065688" w:rsidRPr="00065688" w:rsidRDefault="00065688" w:rsidP="00065688">
      <w:pPr>
        <w:spacing w:after="0" w:line="240" w:lineRule="auto"/>
        <w:rPr>
          <w:rFonts w:ascii="Abadi" w:eastAsia="思源黑體 TW" w:hAnsi="思源黑體 TW"/>
          <w:sz w:val="20"/>
          <w:szCs w:val="20"/>
          <w:lang w:eastAsia="zh-CN"/>
          <w14:ligatures w14:val="none"/>
        </w:rPr>
      </w:pPr>
      <w:r w:rsidRPr="00065688">
        <w:rPr>
          <w:rFonts w:ascii="Abadi" w:eastAsia="思源黑體 TW" w:hAnsi="思源黑體 TW"/>
          <w:sz w:val="20"/>
          <w:szCs w:val="20"/>
          <w:vertAlign w:val="superscript"/>
          <w:lang w:eastAsia="zh-CN"/>
          <w14:ligatures w14:val="none"/>
        </w:rPr>
        <w:t>[31]</w:t>
      </w:r>
      <w:r w:rsidRPr="00065688">
        <w:rPr>
          <w:rFonts w:ascii="Abadi" w:eastAsia="思源黑體 TW" w:hAnsi="思源黑體 TW"/>
          <w:sz w:val="20"/>
          <w:szCs w:val="20"/>
          <w:lang w:eastAsia="zh-CN"/>
          <w14:ligatures w14:val="none"/>
        </w:rPr>
        <w:t>王瑞珍、张圣佳编译，《新译西敏信条》，（台北</w:t>
      </w:r>
      <w:r w:rsidRPr="00065688">
        <w:rPr>
          <w:rFonts w:ascii="Abadi" w:eastAsia="思源黑體 TW" w:hAnsi="思源黑體 TW" w:hint="eastAsia"/>
          <w:sz w:val="20"/>
          <w:szCs w:val="20"/>
          <w:lang w:eastAsia="zh-CN"/>
          <w14:ligatures w14:val="none"/>
        </w:rPr>
        <w:t> </w:t>
      </w:r>
      <w:r w:rsidRPr="00065688">
        <w:rPr>
          <w:rFonts w:ascii="Abadi" w:eastAsia="思源黑體 TW" w:hAnsi="思源黑體 TW"/>
          <w:sz w:val="20"/>
          <w:szCs w:val="20"/>
          <w:lang w:eastAsia="zh-CN"/>
          <w14:ligatures w14:val="none"/>
        </w:rPr>
        <w:t>：华神出版社，</w:t>
      </w:r>
      <w:r w:rsidRPr="00065688">
        <w:rPr>
          <w:rFonts w:ascii="Abadi" w:eastAsia="思源黑體 TW" w:hAnsi="思源黑體 TW" w:hint="eastAsia"/>
          <w:sz w:val="20"/>
          <w:szCs w:val="20"/>
          <w:lang w:eastAsia="zh-CN"/>
          <w14:ligatures w14:val="none"/>
        </w:rPr>
        <w:t> </w:t>
      </w:r>
      <w:r w:rsidRPr="00065688">
        <w:rPr>
          <w:rFonts w:ascii="Abadi" w:eastAsia="思源黑體 TW" w:hAnsi="思源黑體 TW"/>
          <w:sz w:val="20"/>
          <w:szCs w:val="20"/>
          <w:lang w:eastAsia="zh-CN"/>
          <w14:ligatures w14:val="none"/>
        </w:rPr>
        <w:t>2002</w:t>
      </w:r>
      <w:r w:rsidRPr="00065688">
        <w:rPr>
          <w:rFonts w:ascii="Abadi" w:eastAsia="思源黑體 TW" w:hAnsi="思源黑體 TW"/>
          <w:sz w:val="20"/>
          <w:szCs w:val="20"/>
          <w:lang w:eastAsia="zh-CN"/>
          <w14:ligatures w14:val="none"/>
        </w:rPr>
        <w:t>），</w:t>
      </w:r>
      <w:r w:rsidRPr="00065688">
        <w:rPr>
          <w:rFonts w:ascii="Abadi" w:eastAsia="思源黑體 TW" w:hAnsi="思源黑體 TW"/>
          <w:sz w:val="20"/>
          <w:szCs w:val="20"/>
          <w:lang w:eastAsia="zh-CN"/>
          <w14:ligatures w14:val="none"/>
        </w:rPr>
        <w:t>43-44</w:t>
      </w:r>
      <w:r w:rsidRPr="00065688">
        <w:rPr>
          <w:rFonts w:ascii="Abadi" w:eastAsia="思源黑體 TW" w:hAnsi="思源黑體 TW" w:hint="eastAsia"/>
          <w:sz w:val="20"/>
          <w:szCs w:val="20"/>
          <w:lang w:eastAsia="zh-CN"/>
          <w14:ligatures w14:val="none"/>
        </w:rPr>
        <w:t>。</w:t>
      </w:r>
    </w:p>
    <w:p w14:paraId="715E44AD" w14:textId="77777777" w:rsidR="00065688" w:rsidRPr="00065688" w:rsidRDefault="00065688" w:rsidP="00065688">
      <w:pPr>
        <w:spacing w:after="0" w:line="240" w:lineRule="auto"/>
        <w:rPr>
          <w:rFonts w:ascii="Abadi" w:eastAsia="思源黑體 TW" w:hAnsi="思源黑體 TW"/>
          <w:sz w:val="20"/>
          <w:szCs w:val="20"/>
          <w14:ligatures w14:val="none"/>
        </w:rPr>
      </w:pPr>
      <w:r w:rsidRPr="00065688">
        <w:rPr>
          <w:rFonts w:ascii="Abadi" w:eastAsia="思源黑體 TW" w:hAnsi="思源黑體 TW" w:hint="eastAsia"/>
          <w:sz w:val="20"/>
          <w:szCs w:val="20"/>
          <w:vertAlign w:val="superscript"/>
          <w14:ligatures w14:val="none"/>
        </w:rPr>
        <w:t>[32]</w:t>
      </w:r>
      <w:r w:rsidRPr="00065688">
        <w:rPr>
          <w:rFonts w:ascii="Abadi" w:eastAsia="思源黑體 TW" w:hAnsi="思源黑體 TW"/>
          <w:sz w:val="20"/>
          <w:szCs w:val="20"/>
          <w14:ligatures w14:val="none"/>
        </w:rPr>
        <w:t> 鲍会园， 同上</w:t>
      </w:r>
      <w:r w:rsidRPr="00065688">
        <w:rPr>
          <w:rFonts w:ascii="Abadi" w:eastAsia="思源黑體 TW" w:hAnsi="思源黑體 TW" w:hint="eastAsia"/>
          <w:sz w:val="20"/>
          <w:szCs w:val="20"/>
          <w14:ligatures w14:val="none"/>
        </w:rPr>
        <w:t>，</w:t>
      </w:r>
      <w:r w:rsidRPr="00065688">
        <w:rPr>
          <w:rFonts w:ascii="Abadi" w:eastAsia="思源黑體 TW" w:hAnsi="思源黑體 TW"/>
          <w:sz w:val="20"/>
          <w:szCs w:val="20"/>
          <w14:ligatures w14:val="none"/>
        </w:rPr>
        <w:t> </w:t>
      </w:r>
      <w:r w:rsidRPr="00065688">
        <w:rPr>
          <w:rFonts w:ascii="Abadi" w:eastAsia="思源黑體 TW" w:hAnsi="思源黑體 TW"/>
          <w:sz w:val="20"/>
          <w:szCs w:val="20"/>
          <w14:ligatures w14:val="none"/>
        </w:rPr>
        <w:t xml:space="preserve"> 134-135</w:t>
      </w:r>
      <w:r w:rsidRPr="00065688">
        <w:rPr>
          <w:rFonts w:ascii="Abadi" w:eastAsia="思源黑體 TW" w:hAnsi="思源黑體 TW" w:hint="eastAsia"/>
          <w:sz w:val="20"/>
          <w:szCs w:val="20"/>
          <w14:ligatures w14:val="none"/>
        </w:rPr>
        <w:t>。</w:t>
      </w:r>
    </w:p>
    <w:p w14:paraId="40C4BD8E" w14:textId="6A7DAC70" w:rsidR="00255E09" w:rsidRDefault="00255E09">
      <w:pPr>
        <w:spacing w:after="0" w:line="240" w:lineRule="auto"/>
        <w:rPr>
          <w:rFonts w:ascii="Abadi" w:eastAsia="思源黑體 TW" w:hAnsi="思源黑體 TW"/>
          <w:sz w:val="20"/>
          <w:szCs w:val="20"/>
          <w:lang w:val="zh-TW"/>
          <w14:ligatures w14:val="none"/>
        </w:rPr>
      </w:pPr>
      <w:r>
        <w:rPr>
          <w:rFonts w:ascii="Abadi" w:eastAsia="思源黑體 TW" w:hAnsi="思源黑體 TW"/>
          <w:sz w:val="20"/>
          <w:szCs w:val="20"/>
          <w:lang w:val="zh-TW"/>
          <w14:ligatures w14:val="none"/>
        </w:rPr>
        <w:br w:type="page"/>
      </w:r>
    </w:p>
    <w:p w14:paraId="7ECC4050" w14:textId="77777777" w:rsidR="00501A0E" w:rsidRDefault="00501A0E" w:rsidP="00501A0E">
      <w:pPr>
        <w:widowControl w:val="0"/>
        <w:snapToGrid w:val="0"/>
        <w:spacing w:line="286" w:lineRule="auto"/>
        <w:ind w:left="821" w:hanging="340"/>
        <w:jc w:val="both"/>
        <w:rPr>
          <w:rFonts w:ascii="Abadi" w:eastAsia="思源黑體 TW" w:hAnsi="思源黑體 TW"/>
          <w:sz w:val="20"/>
          <w:szCs w:val="20"/>
          <w:lang w:val="zh-TW"/>
          <w14:ligatures w14:val="none"/>
        </w:rPr>
      </w:pPr>
    </w:p>
    <w:p w14:paraId="4D92C2F0" w14:textId="77777777" w:rsidR="00255E09" w:rsidRPr="00255E09" w:rsidRDefault="00255E09" w:rsidP="00255E09">
      <w:pPr>
        <w:jc w:val="center"/>
        <w:rPr>
          <w:rFonts w:asciiTheme="minorHAnsi" w:eastAsiaTheme="minorEastAsia" w:hAnsiTheme="minorHAnsi" w:cstheme="minorBidi"/>
          <w:b/>
          <w:bCs/>
          <w:color w:val="auto"/>
          <w:kern w:val="2"/>
          <w:sz w:val="20"/>
          <w:szCs w:val="20"/>
          <w14:ligatures w14:val="none"/>
          <w14:cntxtAlts w14:val="0"/>
        </w:rPr>
      </w:pPr>
      <w:r w:rsidRPr="00255E09">
        <w:rPr>
          <w:rFonts w:hint="eastAsia"/>
          <w:b/>
          <w:bCs/>
          <w:sz w:val="20"/>
          <w:szCs w:val="20"/>
        </w:rPr>
        <w:t>改革宗神學院</w:t>
      </w:r>
      <w:r w:rsidRPr="00255E09">
        <w:rPr>
          <w:rFonts w:hint="eastAsia"/>
          <w:b/>
          <w:bCs/>
          <w:sz w:val="20"/>
          <w:szCs w:val="20"/>
        </w:rPr>
        <w:t xml:space="preserve"> </w:t>
      </w:r>
      <w:r w:rsidRPr="00255E09">
        <w:rPr>
          <w:rFonts w:hint="eastAsia"/>
          <w:b/>
          <w:bCs/>
          <w:sz w:val="20"/>
          <w:szCs w:val="20"/>
        </w:rPr>
        <w:t>論文計畫表</w:t>
      </w:r>
    </w:p>
    <w:tbl>
      <w:tblPr>
        <w:tblStyle w:val="a3"/>
        <w:tblW w:w="0" w:type="auto"/>
        <w:tblInd w:w="0" w:type="dxa"/>
        <w:tblLook w:val="04A0" w:firstRow="1" w:lastRow="0" w:firstColumn="1" w:lastColumn="0" w:noHBand="0" w:noVBand="1"/>
      </w:tblPr>
      <w:tblGrid>
        <w:gridCol w:w="2263"/>
        <w:gridCol w:w="6033"/>
      </w:tblGrid>
      <w:tr w:rsidR="00255E09" w:rsidRPr="00255E09" w14:paraId="010C55D3" w14:textId="77777777" w:rsidTr="00255E09">
        <w:tc>
          <w:tcPr>
            <w:tcW w:w="2263" w:type="dxa"/>
            <w:tcBorders>
              <w:top w:val="single" w:sz="4" w:space="0" w:color="auto"/>
              <w:left w:val="single" w:sz="4" w:space="0" w:color="auto"/>
              <w:bottom w:val="single" w:sz="4" w:space="0" w:color="auto"/>
              <w:right w:val="single" w:sz="4" w:space="0" w:color="auto"/>
            </w:tcBorders>
            <w:hideMark/>
          </w:tcPr>
          <w:p w14:paraId="124D62B5" w14:textId="77777777" w:rsidR="00255E09" w:rsidRPr="00255E09" w:rsidRDefault="00255E09">
            <w:pPr>
              <w:rPr>
                <w:szCs w:val="20"/>
              </w:rPr>
            </w:pPr>
            <w:r w:rsidRPr="00255E09">
              <w:rPr>
                <w:rFonts w:hint="eastAsia"/>
                <w:szCs w:val="20"/>
              </w:rPr>
              <w:t>學生姓名</w:t>
            </w:r>
          </w:p>
        </w:tc>
        <w:tc>
          <w:tcPr>
            <w:tcW w:w="6033" w:type="dxa"/>
            <w:tcBorders>
              <w:top w:val="single" w:sz="4" w:space="0" w:color="auto"/>
              <w:left w:val="single" w:sz="4" w:space="0" w:color="auto"/>
              <w:bottom w:val="single" w:sz="4" w:space="0" w:color="auto"/>
              <w:right w:val="single" w:sz="4" w:space="0" w:color="auto"/>
            </w:tcBorders>
            <w:hideMark/>
          </w:tcPr>
          <w:p w14:paraId="3DD07459" w14:textId="6F702E77" w:rsidR="00255E09" w:rsidRPr="00255E09" w:rsidRDefault="00255E09">
            <w:pPr>
              <w:rPr>
                <w:szCs w:val="20"/>
                <w:lang w:eastAsia="zh-CN"/>
              </w:rPr>
            </w:pPr>
            <w:r w:rsidRPr="00255E09">
              <w:rPr>
                <w:szCs w:val="20"/>
              </w:rPr>
              <w:t xml:space="preserve">          </w:t>
            </w:r>
            <w:r w:rsidRPr="00255E09">
              <w:rPr>
                <w:rFonts w:hint="eastAsia"/>
                <w:szCs w:val="20"/>
              </w:rPr>
              <w:t>科系</w:t>
            </w:r>
            <w:r w:rsidRPr="00255E09">
              <w:rPr>
                <w:szCs w:val="20"/>
              </w:rPr>
              <w:t>:</w:t>
            </w:r>
            <w:r w:rsidRPr="00255E09">
              <w:rPr>
                <w:rFonts w:hint="eastAsia"/>
                <w:szCs w:val="20"/>
                <w:lang w:eastAsia="zh-CN"/>
              </w:rPr>
              <w:t>圣经辅导</w:t>
            </w:r>
          </w:p>
        </w:tc>
      </w:tr>
      <w:tr w:rsidR="00255E09" w:rsidRPr="00255E09" w14:paraId="36003063" w14:textId="77777777" w:rsidTr="00255E09">
        <w:tc>
          <w:tcPr>
            <w:tcW w:w="2263" w:type="dxa"/>
            <w:tcBorders>
              <w:top w:val="single" w:sz="4" w:space="0" w:color="auto"/>
              <w:left w:val="single" w:sz="4" w:space="0" w:color="auto"/>
              <w:bottom w:val="single" w:sz="4" w:space="0" w:color="auto"/>
              <w:right w:val="single" w:sz="4" w:space="0" w:color="auto"/>
            </w:tcBorders>
            <w:hideMark/>
          </w:tcPr>
          <w:p w14:paraId="51452ACF" w14:textId="77777777" w:rsidR="00255E09" w:rsidRPr="00255E09" w:rsidRDefault="00255E09">
            <w:pPr>
              <w:rPr>
                <w:szCs w:val="20"/>
              </w:rPr>
            </w:pPr>
            <w:r w:rsidRPr="00255E09">
              <w:rPr>
                <w:rFonts w:hint="eastAsia"/>
                <w:szCs w:val="20"/>
              </w:rPr>
              <w:t>論文題目</w:t>
            </w:r>
          </w:p>
        </w:tc>
        <w:tc>
          <w:tcPr>
            <w:tcW w:w="6033" w:type="dxa"/>
            <w:tcBorders>
              <w:top w:val="single" w:sz="4" w:space="0" w:color="auto"/>
              <w:left w:val="single" w:sz="4" w:space="0" w:color="auto"/>
              <w:bottom w:val="single" w:sz="4" w:space="0" w:color="auto"/>
              <w:right w:val="single" w:sz="4" w:space="0" w:color="auto"/>
            </w:tcBorders>
            <w:hideMark/>
          </w:tcPr>
          <w:p w14:paraId="65883904" w14:textId="3DB36CB6" w:rsidR="00255E09" w:rsidRPr="00255E09" w:rsidRDefault="00255E09">
            <w:pPr>
              <w:rPr>
                <w:szCs w:val="20"/>
              </w:rPr>
            </w:pPr>
          </w:p>
        </w:tc>
      </w:tr>
      <w:tr w:rsidR="00255E09" w:rsidRPr="00255E09" w14:paraId="21AB72F7" w14:textId="77777777" w:rsidTr="00255E09">
        <w:tc>
          <w:tcPr>
            <w:tcW w:w="2263" w:type="dxa"/>
            <w:tcBorders>
              <w:top w:val="single" w:sz="4" w:space="0" w:color="auto"/>
              <w:left w:val="single" w:sz="4" w:space="0" w:color="auto"/>
              <w:bottom w:val="single" w:sz="4" w:space="0" w:color="auto"/>
              <w:right w:val="single" w:sz="4" w:space="0" w:color="auto"/>
            </w:tcBorders>
            <w:hideMark/>
          </w:tcPr>
          <w:p w14:paraId="404D08F3" w14:textId="77777777" w:rsidR="00255E09" w:rsidRPr="00255E09" w:rsidRDefault="00255E09">
            <w:pPr>
              <w:rPr>
                <w:szCs w:val="20"/>
              </w:rPr>
            </w:pPr>
            <w:r w:rsidRPr="00255E09">
              <w:rPr>
                <w:rFonts w:hint="eastAsia"/>
                <w:szCs w:val="20"/>
              </w:rPr>
              <w:t>指導教授</w:t>
            </w:r>
          </w:p>
        </w:tc>
        <w:tc>
          <w:tcPr>
            <w:tcW w:w="6033" w:type="dxa"/>
            <w:tcBorders>
              <w:top w:val="single" w:sz="4" w:space="0" w:color="auto"/>
              <w:left w:val="single" w:sz="4" w:space="0" w:color="auto"/>
              <w:bottom w:val="single" w:sz="4" w:space="0" w:color="auto"/>
              <w:right w:val="single" w:sz="4" w:space="0" w:color="auto"/>
            </w:tcBorders>
            <w:hideMark/>
          </w:tcPr>
          <w:p w14:paraId="665D3AF3" w14:textId="77777777" w:rsidR="00255E09" w:rsidRPr="00255E09" w:rsidRDefault="00255E09">
            <w:pPr>
              <w:rPr>
                <w:szCs w:val="20"/>
                <w:lang w:eastAsia="zh-CN"/>
              </w:rPr>
            </w:pPr>
            <w:r w:rsidRPr="00255E09">
              <w:rPr>
                <w:rFonts w:hint="eastAsia"/>
                <w:szCs w:val="20"/>
                <w:lang w:eastAsia="zh-CN"/>
              </w:rPr>
              <w:t>叶提多</w:t>
            </w:r>
          </w:p>
        </w:tc>
      </w:tr>
      <w:tr w:rsidR="00255E09" w:rsidRPr="00255E09" w14:paraId="124C4E07" w14:textId="77777777" w:rsidTr="00255E09">
        <w:trPr>
          <w:trHeight w:val="7130"/>
        </w:trPr>
        <w:tc>
          <w:tcPr>
            <w:tcW w:w="2263" w:type="dxa"/>
            <w:tcBorders>
              <w:top w:val="single" w:sz="4" w:space="0" w:color="auto"/>
              <w:left w:val="single" w:sz="4" w:space="0" w:color="auto"/>
              <w:bottom w:val="single" w:sz="4" w:space="0" w:color="auto"/>
              <w:right w:val="single" w:sz="4" w:space="0" w:color="auto"/>
            </w:tcBorders>
            <w:hideMark/>
          </w:tcPr>
          <w:p w14:paraId="49663CC8" w14:textId="77777777" w:rsidR="00255E09" w:rsidRPr="00255E09" w:rsidRDefault="00255E09">
            <w:pPr>
              <w:rPr>
                <w:szCs w:val="20"/>
              </w:rPr>
            </w:pPr>
            <w:r w:rsidRPr="00255E09">
              <w:rPr>
                <w:rFonts w:hint="eastAsia"/>
                <w:szCs w:val="20"/>
              </w:rPr>
              <w:t>論文架構</w:t>
            </w:r>
          </w:p>
        </w:tc>
        <w:tc>
          <w:tcPr>
            <w:tcW w:w="6033" w:type="dxa"/>
            <w:tcBorders>
              <w:top w:val="single" w:sz="4" w:space="0" w:color="auto"/>
              <w:left w:val="single" w:sz="4" w:space="0" w:color="auto"/>
              <w:bottom w:val="single" w:sz="4" w:space="0" w:color="auto"/>
              <w:right w:val="single" w:sz="4" w:space="0" w:color="auto"/>
            </w:tcBorders>
          </w:tcPr>
          <w:p w14:paraId="277F9455" w14:textId="561D94CD" w:rsidR="00255E09" w:rsidRPr="00255E09" w:rsidRDefault="00255E09">
            <w:pPr>
              <w:rPr>
                <w:szCs w:val="20"/>
                <w:lang w:eastAsia="zh-CN"/>
              </w:rPr>
            </w:pPr>
            <w:r w:rsidRPr="00255E09">
              <w:rPr>
                <w:rFonts w:hint="eastAsia"/>
                <w:b/>
                <w:bCs/>
                <w:szCs w:val="20"/>
                <w:lang w:eastAsia="zh-CN"/>
              </w:rPr>
              <w:t>导论：</w:t>
            </w:r>
          </w:p>
          <w:p w14:paraId="59983688" w14:textId="120B49DE" w:rsidR="00255E09" w:rsidRPr="00255E09" w:rsidRDefault="00255E09">
            <w:pPr>
              <w:rPr>
                <w:szCs w:val="20"/>
                <w:lang w:eastAsia="zh-CN"/>
              </w:rPr>
            </w:pPr>
            <w:r w:rsidRPr="00255E09">
              <w:rPr>
                <w:rFonts w:hint="eastAsia"/>
                <w:szCs w:val="20"/>
                <w:lang w:eastAsia="zh-CN"/>
              </w:rPr>
              <w:t>一章</w:t>
            </w:r>
          </w:p>
          <w:p w14:paraId="3F70DF77" w14:textId="0FC1C38F" w:rsidR="00255E09" w:rsidRPr="00255E09" w:rsidRDefault="00255E09">
            <w:pPr>
              <w:ind w:firstLineChars="200" w:firstLine="400"/>
              <w:rPr>
                <w:szCs w:val="20"/>
                <w:lang w:eastAsia="zh-CN"/>
              </w:rPr>
            </w:pPr>
            <w:r w:rsidRPr="00255E09">
              <w:rPr>
                <w:szCs w:val="20"/>
                <w:lang w:eastAsia="zh-CN"/>
              </w:rPr>
              <w:t xml:space="preserve">1 </w:t>
            </w:r>
          </w:p>
          <w:p w14:paraId="07A7F744" w14:textId="1F069663" w:rsidR="00255E09" w:rsidRPr="00255E09" w:rsidRDefault="00255E09" w:rsidP="00255E09">
            <w:pPr>
              <w:ind w:firstLineChars="200" w:firstLine="400"/>
              <w:rPr>
                <w:szCs w:val="20"/>
                <w:lang w:eastAsia="zh-CN"/>
              </w:rPr>
            </w:pPr>
            <w:r w:rsidRPr="00255E09">
              <w:rPr>
                <w:szCs w:val="20"/>
                <w:lang w:eastAsia="zh-CN"/>
              </w:rPr>
              <w:t xml:space="preserve">2 </w:t>
            </w:r>
          </w:p>
          <w:p w14:paraId="51C5B2A9" w14:textId="04168E87" w:rsidR="00255E09" w:rsidRPr="00255E09" w:rsidRDefault="00255E09">
            <w:pPr>
              <w:rPr>
                <w:szCs w:val="20"/>
                <w:lang w:eastAsia="zh-CN"/>
              </w:rPr>
            </w:pPr>
            <w:r w:rsidRPr="00255E09">
              <w:rPr>
                <w:rFonts w:hint="eastAsia"/>
                <w:szCs w:val="20"/>
                <w:lang w:eastAsia="zh-CN"/>
              </w:rPr>
              <w:t>二章</w:t>
            </w:r>
            <w:r w:rsidRPr="00255E09">
              <w:rPr>
                <w:rFonts w:hint="eastAsia"/>
                <w:szCs w:val="20"/>
                <w:lang w:eastAsia="zh-CN"/>
              </w:rPr>
              <w:t xml:space="preserve"> </w:t>
            </w:r>
          </w:p>
          <w:p w14:paraId="2863D7C3" w14:textId="69AC50FB" w:rsidR="00255E09" w:rsidRPr="00255E09" w:rsidRDefault="00255E09">
            <w:pPr>
              <w:ind w:firstLineChars="200" w:firstLine="400"/>
              <w:rPr>
                <w:szCs w:val="20"/>
                <w:lang w:eastAsia="zh-CN"/>
              </w:rPr>
            </w:pPr>
            <w:r w:rsidRPr="00255E09">
              <w:rPr>
                <w:szCs w:val="20"/>
                <w:lang w:eastAsia="zh-CN"/>
              </w:rPr>
              <w:t xml:space="preserve">1 </w:t>
            </w:r>
          </w:p>
          <w:p w14:paraId="19560E45" w14:textId="4099FDD6" w:rsidR="00255E09" w:rsidRPr="00255E09" w:rsidRDefault="00255E09" w:rsidP="00255E09">
            <w:pPr>
              <w:ind w:firstLineChars="200" w:firstLine="400"/>
              <w:rPr>
                <w:szCs w:val="20"/>
                <w:lang w:eastAsia="zh-CN"/>
              </w:rPr>
            </w:pPr>
            <w:r w:rsidRPr="00255E09">
              <w:rPr>
                <w:szCs w:val="20"/>
                <w:lang w:eastAsia="zh-CN"/>
              </w:rPr>
              <w:t xml:space="preserve">2 </w:t>
            </w:r>
          </w:p>
          <w:p w14:paraId="3C36CDEE" w14:textId="02BBB45C" w:rsidR="00255E09" w:rsidRPr="00255E09" w:rsidRDefault="00255E09">
            <w:pPr>
              <w:rPr>
                <w:szCs w:val="20"/>
                <w:lang w:eastAsia="zh-CN"/>
              </w:rPr>
            </w:pPr>
            <w:r w:rsidRPr="00255E09">
              <w:rPr>
                <w:rFonts w:hint="eastAsia"/>
                <w:szCs w:val="20"/>
                <w:lang w:eastAsia="zh-CN"/>
              </w:rPr>
              <w:t>三章</w:t>
            </w:r>
          </w:p>
          <w:p w14:paraId="1D86E793" w14:textId="17071213" w:rsidR="00255E09" w:rsidRPr="00255E09" w:rsidRDefault="00255E09">
            <w:pPr>
              <w:ind w:firstLineChars="200" w:firstLine="400"/>
              <w:rPr>
                <w:szCs w:val="20"/>
                <w:lang w:eastAsia="zh-CN"/>
              </w:rPr>
            </w:pPr>
            <w:r w:rsidRPr="00255E09">
              <w:rPr>
                <w:szCs w:val="20"/>
                <w:lang w:eastAsia="zh-CN"/>
              </w:rPr>
              <w:t xml:space="preserve">1 </w:t>
            </w:r>
          </w:p>
          <w:p w14:paraId="05B87B4E" w14:textId="0EFD59A9" w:rsidR="00255E09" w:rsidRPr="00255E09" w:rsidRDefault="00255E09" w:rsidP="00255E09">
            <w:pPr>
              <w:ind w:firstLineChars="200" w:firstLine="400"/>
              <w:rPr>
                <w:szCs w:val="20"/>
                <w:lang w:eastAsia="zh-CN"/>
              </w:rPr>
            </w:pPr>
            <w:r w:rsidRPr="00255E09">
              <w:rPr>
                <w:szCs w:val="20"/>
                <w:lang w:eastAsia="zh-CN"/>
              </w:rPr>
              <w:t xml:space="preserve">2 </w:t>
            </w:r>
          </w:p>
          <w:p w14:paraId="115F1C8E" w14:textId="44861488" w:rsidR="00255E09" w:rsidRPr="00255E09" w:rsidRDefault="00255E09">
            <w:pPr>
              <w:rPr>
                <w:szCs w:val="20"/>
                <w:lang w:eastAsia="zh-CN"/>
              </w:rPr>
            </w:pPr>
            <w:r w:rsidRPr="00255E09">
              <w:rPr>
                <w:rFonts w:hint="eastAsia"/>
                <w:szCs w:val="20"/>
                <w:lang w:eastAsia="zh-CN"/>
              </w:rPr>
              <w:t>四章</w:t>
            </w:r>
            <w:r w:rsidRPr="00255E09">
              <w:rPr>
                <w:rFonts w:hint="eastAsia"/>
                <w:szCs w:val="20"/>
                <w:lang w:eastAsia="zh-CN"/>
              </w:rPr>
              <w:t xml:space="preserve"> </w:t>
            </w:r>
          </w:p>
          <w:p w14:paraId="08D7366D" w14:textId="32C07801" w:rsidR="00255E09" w:rsidRPr="00255E09" w:rsidRDefault="00255E09">
            <w:pPr>
              <w:ind w:firstLine="480"/>
              <w:rPr>
                <w:szCs w:val="20"/>
                <w:lang w:eastAsia="zh-CN"/>
              </w:rPr>
            </w:pPr>
            <w:r w:rsidRPr="00255E09">
              <w:rPr>
                <w:szCs w:val="20"/>
                <w:lang w:eastAsia="zh-CN"/>
              </w:rPr>
              <w:t xml:space="preserve">1 </w:t>
            </w:r>
          </w:p>
          <w:p w14:paraId="2F31B87B" w14:textId="3CB88527" w:rsidR="00255E09" w:rsidRPr="00255E09" w:rsidRDefault="00255E09" w:rsidP="00255E09">
            <w:pPr>
              <w:ind w:firstLine="480"/>
              <w:rPr>
                <w:szCs w:val="20"/>
                <w:lang w:eastAsia="zh-CN"/>
              </w:rPr>
            </w:pPr>
            <w:r w:rsidRPr="00255E09">
              <w:rPr>
                <w:szCs w:val="20"/>
                <w:lang w:eastAsia="zh-CN"/>
              </w:rPr>
              <w:t xml:space="preserve">2 </w:t>
            </w:r>
          </w:p>
          <w:p w14:paraId="217F1968" w14:textId="42321C5D" w:rsidR="00255E09" w:rsidRPr="00255E09" w:rsidRDefault="00255E09">
            <w:pPr>
              <w:rPr>
                <w:szCs w:val="20"/>
                <w:lang w:eastAsia="zh-CN"/>
              </w:rPr>
            </w:pPr>
            <w:r w:rsidRPr="00255E09">
              <w:rPr>
                <w:rFonts w:hint="eastAsia"/>
                <w:szCs w:val="20"/>
                <w:lang w:eastAsia="zh-CN"/>
              </w:rPr>
              <w:t>五章</w:t>
            </w:r>
            <w:r w:rsidRPr="00255E09">
              <w:rPr>
                <w:rFonts w:hint="eastAsia"/>
                <w:szCs w:val="20"/>
                <w:lang w:eastAsia="zh-CN"/>
              </w:rPr>
              <w:t xml:space="preserve"> </w:t>
            </w:r>
          </w:p>
          <w:p w14:paraId="23FE72A4" w14:textId="17F11051" w:rsidR="00255E09" w:rsidRPr="00255E09" w:rsidRDefault="00255E09">
            <w:pPr>
              <w:ind w:firstLine="480"/>
              <w:rPr>
                <w:szCs w:val="20"/>
                <w:lang w:eastAsia="zh-CN"/>
              </w:rPr>
            </w:pPr>
            <w:r w:rsidRPr="00255E09">
              <w:rPr>
                <w:szCs w:val="20"/>
                <w:lang w:eastAsia="zh-CN"/>
              </w:rPr>
              <w:t xml:space="preserve">1 </w:t>
            </w:r>
          </w:p>
          <w:p w14:paraId="2C31CAF5" w14:textId="34CF4657" w:rsidR="00255E09" w:rsidRPr="00255E09" w:rsidRDefault="00255E09" w:rsidP="00255E09">
            <w:pPr>
              <w:ind w:firstLine="480"/>
              <w:rPr>
                <w:szCs w:val="20"/>
                <w:lang w:eastAsia="zh-CN"/>
              </w:rPr>
            </w:pPr>
            <w:r w:rsidRPr="00255E09">
              <w:rPr>
                <w:szCs w:val="20"/>
                <w:lang w:eastAsia="zh-CN"/>
              </w:rPr>
              <w:t xml:space="preserve">2 </w:t>
            </w:r>
          </w:p>
          <w:p w14:paraId="46AA675E" w14:textId="0E897BB3" w:rsidR="00255E09" w:rsidRPr="00255E09" w:rsidRDefault="00255E09" w:rsidP="00255E09">
            <w:pPr>
              <w:rPr>
                <w:szCs w:val="20"/>
                <w:lang w:eastAsia="zh-CN"/>
              </w:rPr>
            </w:pPr>
            <w:r w:rsidRPr="00255E09">
              <w:rPr>
                <w:rFonts w:hint="eastAsia"/>
                <w:szCs w:val="20"/>
                <w:lang w:eastAsia="zh-CN"/>
              </w:rPr>
              <w:t>六</w:t>
            </w:r>
            <w:r>
              <w:rPr>
                <w:rFonts w:eastAsia="DengXian" w:hint="eastAsia"/>
                <w:szCs w:val="20"/>
                <w:lang w:eastAsia="zh-CN"/>
              </w:rPr>
              <w:t xml:space="preserve"> </w:t>
            </w:r>
            <w:r>
              <w:rPr>
                <w:rFonts w:eastAsia="DengXian"/>
                <w:szCs w:val="20"/>
                <w:lang w:eastAsia="zh-CN"/>
              </w:rPr>
              <w:t xml:space="preserve">  </w:t>
            </w:r>
            <w:r w:rsidRPr="00255E09">
              <w:rPr>
                <w:rFonts w:eastAsia="DengXian" w:hint="eastAsia"/>
                <w:szCs w:val="20"/>
                <w:lang w:eastAsia="zh-CN"/>
              </w:rPr>
              <w:t>附錄</w:t>
            </w:r>
            <w:r>
              <w:rPr>
                <w:rFonts w:eastAsia="DengXian" w:hint="eastAsia"/>
                <w:szCs w:val="20"/>
                <w:lang w:eastAsia="zh-CN"/>
              </w:rPr>
              <w:t xml:space="preserve"> </w:t>
            </w:r>
            <w:r>
              <w:rPr>
                <w:rFonts w:eastAsia="DengXian"/>
                <w:szCs w:val="20"/>
                <w:lang w:eastAsia="zh-CN"/>
              </w:rPr>
              <w:t xml:space="preserve"> </w:t>
            </w:r>
            <w:r w:rsidRPr="00255E09">
              <w:rPr>
                <w:rFonts w:hint="eastAsia"/>
                <w:szCs w:val="20"/>
                <w:lang w:eastAsia="zh-CN"/>
              </w:rPr>
              <w:t>手冊</w:t>
            </w:r>
          </w:p>
        </w:tc>
      </w:tr>
      <w:tr w:rsidR="00255E09" w:rsidRPr="00255E09" w14:paraId="43588B92" w14:textId="77777777" w:rsidTr="00255E09">
        <w:tc>
          <w:tcPr>
            <w:tcW w:w="2263" w:type="dxa"/>
            <w:tcBorders>
              <w:top w:val="single" w:sz="4" w:space="0" w:color="auto"/>
              <w:left w:val="single" w:sz="4" w:space="0" w:color="auto"/>
              <w:bottom w:val="single" w:sz="4" w:space="0" w:color="auto"/>
              <w:right w:val="single" w:sz="4" w:space="0" w:color="auto"/>
            </w:tcBorders>
            <w:hideMark/>
          </w:tcPr>
          <w:p w14:paraId="145A23F5" w14:textId="77777777" w:rsidR="00255E09" w:rsidRPr="00255E09" w:rsidRDefault="00255E09">
            <w:pPr>
              <w:rPr>
                <w:szCs w:val="20"/>
              </w:rPr>
            </w:pPr>
            <w:r w:rsidRPr="00255E09">
              <w:rPr>
                <w:rFonts w:hint="eastAsia"/>
                <w:szCs w:val="20"/>
              </w:rPr>
              <w:t>參考書目</w:t>
            </w:r>
          </w:p>
        </w:tc>
        <w:tc>
          <w:tcPr>
            <w:tcW w:w="6033" w:type="dxa"/>
            <w:tcBorders>
              <w:top w:val="single" w:sz="4" w:space="0" w:color="auto"/>
              <w:left w:val="single" w:sz="4" w:space="0" w:color="auto"/>
              <w:bottom w:val="single" w:sz="4" w:space="0" w:color="auto"/>
              <w:right w:val="single" w:sz="4" w:space="0" w:color="auto"/>
            </w:tcBorders>
          </w:tcPr>
          <w:p w14:paraId="5306B4F2" w14:textId="37B7501F" w:rsidR="00255E09" w:rsidRPr="00255E09" w:rsidRDefault="00255E09" w:rsidP="00255E09">
            <w:pPr>
              <w:rPr>
                <w:szCs w:val="20"/>
                <w:lang w:eastAsia="zh-CN"/>
              </w:rPr>
            </w:pPr>
            <w:r w:rsidRPr="00255E09">
              <w:rPr>
                <w:rFonts w:hint="eastAsia"/>
                <w:szCs w:val="20"/>
                <w:lang w:eastAsia="zh-CN"/>
              </w:rPr>
              <w:t>《西敏大要理》</w:t>
            </w:r>
          </w:p>
        </w:tc>
      </w:tr>
      <w:tr w:rsidR="00255E09" w:rsidRPr="00255E09" w14:paraId="74180D92" w14:textId="77777777" w:rsidTr="00255E09">
        <w:tc>
          <w:tcPr>
            <w:tcW w:w="2263" w:type="dxa"/>
            <w:tcBorders>
              <w:top w:val="single" w:sz="4" w:space="0" w:color="auto"/>
              <w:left w:val="single" w:sz="4" w:space="0" w:color="auto"/>
              <w:bottom w:val="single" w:sz="4" w:space="0" w:color="auto"/>
              <w:right w:val="single" w:sz="4" w:space="0" w:color="auto"/>
            </w:tcBorders>
            <w:hideMark/>
          </w:tcPr>
          <w:p w14:paraId="36EF29D8" w14:textId="77777777" w:rsidR="00255E09" w:rsidRPr="00255E09" w:rsidRDefault="00255E09">
            <w:pPr>
              <w:rPr>
                <w:szCs w:val="20"/>
              </w:rPr>
            </w:pPr>
            <w:r w:rsidRPr="00255E09">
              <w:rPr>
                <w:rFonts w:hint="eastAsia"/>
                <w:szCs w:val="20"/>
              </w:rPr>
              <w:t>指導教授意見</w:t>
            </w:r>
            <w:r w:rsidRPr="00255E09">
              <w:rPr>
                <w:szCs w:val="20"/>
              </w:rPr>
              <w:t>/</w:t>
            </w:r>
          </w:p>
          <w:p w14:paraId="10251A17" w14:textId="77777777" w:rsidR="00255E09" w:rsidRPr="00255E09" w:rsidRDefault="00255E09">
            <w:pPr>
              <w:rPr>
                <w:szCs w:val="20"/>
              </w:rPr>
            </w:pPr>
            <w:r w:rsidRPr="00255E09">
              <w:rPr>
                <w:rFonts w:hint="eastAsia"/>
                <w:szCs w:val="20"/>
              </w:rPr>
              <w:t>簽名</w:t>
            </w:r>
          </w:p>
        </w:tc>
        <w:tc>
          <w:tcPr>
            <w:tcW w:w="6033" w:type="dxa"/>
            <w:tcBorders>
              <w:top w:val="single" w:sz="4" w:space="0" w:color="auto"/>
              <w:left w:val="single" w:sz="4" w:space="0" w:color="auto"/>
              <w:bottom w:val="single" w:sz="4" w:space="0" w:color="auto"/>
              <w:right w:val="single" w:sz="4" w:space="0" w:color="auto"/>
            </w:tcBorders>
          </w:tcPr>
          <w:p w14:paraId="7A6696EE" w14:textId="77777777" w:rsidR="00255E09" w:rsidRPr="00255E09" w:rsidRDefault="00255E09">
            <w:pPr>
              <w:rPr>
                <w:szCs w:val="20"/>
              </w:rPr>
            </w:pPr>
          </w:p>
          <w:p w14:paraId="4CB9199A" w14:textId="49F42EE1" w:rsidR="00255E09" w:rsidRPr="00255E09" w:rsidRDefault="00255E09">
            <w:pPr>
              <w:rPr>
                <w:szCs w:val="20"/>
                <w:lang w:eastAsia="zh-CN"/>
              </w:rPr>
            </w:pPr>
            <w:r w:rsidRPr="00255E09">
              <w:rPr>
                <w:szCs w:val="20"/>
              </w:rPr>
              <w:t xml:space="preserve">                </w:t>
            </w:r>
            <w:r w:rsidRPr="00255E09">
              <w:rPr>
                <w:rFonts w:hint="eastAsia"/>
                <w:szCs w:val="20"/>
              </w:rPr>
              <w:t>簽名</w:t>
            </w:r>
            <w:r w:rsidRPr="00255E09">
              <w:rPr>
                <w:szCs w:val="20"/>
              </w:rPr>
              <w:t>:</w:t>
            </w:r>
          </w:p>
        </w:tc>
      </w:tr>
    </w:tbl>
    <w:p w14:paraId="30A85FCA" w14:textId="77777777" w:rsidR="00501A0E" w:rsidRDefault="00501A0E" w:rsidP="00501A0E">
      <w:pPr>
        <w:widowControl w:val="0"/>
        <w:snapToGrid w:val="0"/>
        <w:spacing w:line="286" w:lineRule="auto"/>
        <w:jc w:val="both"/>
        <w:rPr>
          <w:rFonts w:ascii="Abadi" w:eastAsia="思源黑體 TW" w:hAnsi="思源黑體 TW"/>
          <w:sz w:val="20"/>
          <w:szCs w:val="20"/>
          <w:lang w:val="zh-TW"/>
          <w14:ligatures w14:val="none"/>
        </w:rPr>
      </w:pPr>
    </w:p>
    <w:p w14:paraId="72B1464B" w14:textId="68EEEA88" w:rsidR="00F85D36" w:rsidRPr="002822D3" w:rsidRDefault="00F85D36" w:rsidP="00501A0E">
      <w:pPr>
        <w:widowControl w:val="0"/>
        <w:snapToGrid w:val="0"/>
        <w:spacing w:line="286" w:lineRule="auto"/>
        <w:jc w:val="both"/>
        <w:rPr>
          <w:rFonts w:ascii="DengXian" w:eastAsia="DengXian" w:hAnsi="DengXian"/>
          <w:sz w:val="20"/>
          <w:szCs w:val="20"/>
        </w:rPr>
      </w:pPr>
      <w:r w:rsidRPr="002822D3">
        <w:rPr>
          <w:rFonts w:ascii="DengXian" w:eastAsia="DengXian" w:hAnsi="DengXian" w:hint="eastAsia"/>
          <w:sz w:val="20"/>
          <w:szCs w:val="20"/>
        </w:rPr>
        <w:lastRenderedPageBreak/>
        <w:t>Master of Biblical Counseling thesis: </w:t>
      </w:r>
      <w:r w:rsidRPr="002822D3">
        <w:rPr>
          <w:rFonts w:ascii="DengXian" w:eastAsia="DengXian" w:hAnsi="DengXian"/>
          <w:color w:val="0070C0"/>
          <w:sz w:val="20"/>
          <w:szCs w:val="20"/>
        </w:rPr>
        <w:t>Required</w:t>
      </w:r>
      <w:r w:rsidRPr="002822D3">
        <w:rPr>
          <w:rFonts w:ascii="DengXian" w:eastAsia="DengXian" w:hAnsi="DengXian"/>
          <w:sz w:val="20"/>
          <w:szCs w:val="20"/>
        </w:rPr>
        <w:t xml:space="preserve"> 4 </w:t>
      </w:r>
      <w:r w:rsidRPr="002822D3">
        <w:rPr>
          <w:rFonts w:ascii="DengXian" w:eastAsia="DengXian" w:hAnsi="DengXian" w:hint="eastAsia"/>
          <w:sz w:val="20"/>
          <w:szCs w:val="20"/>
        </w:rPr>
        <w:t>credits, including thesis and work</w:t>
      </w:r>
      <w:r w:rsidRPr="002822D3">
        <w:rPr>
          <w:rFonts w:ascii="DengXian" w:eastAsia="DengXian" w:hAnsi="DengXian"/>
          <w:sz w:val="20"/>
          <w:szCs w:val="20"/>
        </w:rPr>
        <w:t>book/</w:t>
      </w:r>
      <w:r w:rsidRPr="002822D3">
        <w:rPr>
          <w:rFonts w:ascii="DengXian" w:eastAsia="DengXian" w:hAnsi="DengXian" w:hint="eastAsia"/>
          <w:sz w:val="20"/>
          <w:szCs w:val="20"/>
        </w:rPr>
        <w:t>manual.</w:t>
      </w:r>
    </w:p>
    <w:p w14:paraId="15E293D9" w14:textId="77777777" w:rsidR="00F85D36" w:rsidRPr="002822D3" w:rsidRDefault="00F85D36" w:rsidP="00F85D36">
      <w:pPr>
        <w:pStyle w:val="Web"/>
        <w:spacing w:before="0" w:beforeAutospacing="0" w:after="120" w:afterAutospacing="0" w:line="238" w:lineRule="atLeast"/>
        <w:ind w:left="481" w:hanging="340"/>
        <w:jc w:val="both"/>
        <w:rPr>
          <w:rFonts w:ascii="DengXian" w:eastAsia="DengXian" w:hAnsi="DengXian"/>
          <w:color w:val="000000"/>
          <w:sz w:val="20"/>
          <w:szCs w:val="20"/>
        </w:rPr>
      </w:pPr>
      <w:r w:rsidRPr="002822D3">
        <w:rPr>
          <w:rFonts w:ascii="DengXian" w:eastAsia="DengXian" w:hAnsi="DengXian"/>
          <w:color w:val="000000"/>
          <w:sz w:val="20"/>
          <w:szCs w:val="20"/>
        </w:rPr>
        <w:t>1. </w:t>
      </w:r>
      <w:r w:rsidRPr="002822D3">
        <w:rPr>
          <w:rFonts w:ascii="DengXian" w:eastAsia="DengXian" w:hAnsi="DengXian" w:hint="eastAsia"/>
          <w:color w:val="000000"/>
          <w:sz w:val="20"/>
          <w:szCs w:val="20"/>
        </w:rPr>
        <w:t xml:space="preserve">Purpose: The purpose of the graduation thesis is to develop more teaching materials that can influence the church to </w:t>
      </w:r>
      <w:r w:rsidRPr="002822D3">
        <w:rPr>
          <w:rFonts w:ascii="DengXian" w:eastAsia="DengXian" w:hAnsi="DengXian"/>
          <w:color w:val="000000"/>
          <w:sz w:val="20"/>
          <w:szCs w:val="20"/>
        </w:rPr>
        <w:t>understand the</w:t>
      </w:r>
      <w:r w:rsidRPr="002822D3">
        <w:rPr>
          <w:rFonts w:ascii="DengXian" w:eastAsia="DengXian" w:hAnsi="DengXian" w:hint="eastAsia"/>
          <w:color w:val="000000"/>
          <w:sz w:val="20"/>
          <w:szCs w:val="20"/>
        </w:rPr>
        <w:t xml:space="preserve"> importance to the Bible and God as the center</w:t>
      </w:r>
      <w:r w:rsidRPr="002822D3">
        <w:rPr>
          <w:rFonts w:ascii="DengXian" w:eastAsia="DengXian" w:hAnsi="DengXian"/>
          <w:color w:val="000000"/>
          <w:sz w:val="20"/>
          <w:szCs w:val="20"/>
        </w:rPr>
        <w:t xml:space="preserve"> of counseling</w:t>
      </w:r>
      <w:r w:rsidRPr="002822D3">
        <w:rPr>
          <w:rFonts w:ascii="DengXian" w:eastAsia="DengXian" w:hAnsi="DengXian" w:hint="eastAsia"/>
          <w:color w:val="000000"/>
          <w:sz w:val="20"/>
          <w:szCs w:val="20"/>
        </w:rPr>
        <w:t>.</w:t>
      </w:r>
    </w:p>
    <w:p w14:paraId="304EB530" w14:textId="77777777" w:rsidR="00F85D36" w:rsidRPr="002822D3" w:rsidRDefault="00F85D36" w:rsidP="00F85D36">
      <w:pPr>
        <w:pStyle w:val="Web"/>
        <w:spacing w:before="0" w:beforeAutospacing="0" w:after="120" w:afterAutospacing="0" w:line="286" w:lineRule="atLeast"/>
        <w:ind w:left="481" w:hanging="340"/>
        <w:jc w:val="both"/>
        <w:rPr>
          <w:rFonts w:ascii="DengXian" w:eastAsia="DengXian" w:hAnsi="DengXian"/>
          <w:color w:val="000000"/>
          <w:sz w:val="20"/>
          <w:szCs w:val="20"/>
        </w:rPr>
      </w:pPr>
      <w:r w:rsidRPr="002822D3">
        <w:rPr>
          <w:rFonts w:ascii="DengXian" w:eastAsia="DengXian" w:hAnsi="DengXian"/>
          <w:color w:val="000000"/>
          <w:sz w:val="20"/>
          <w:szCs w:val="20"/>
        </w:rPr>
        <w:t>2. </w:t>
      </w:r>
      <w:r w:rsidRPr="002822D3">
        <w:rPr>
          <w:rFonts w:ascii="DengXian" w:eastAsia="DengXian" w:hAnsi="DengXian" w:hint="eastAsia"/>
          <w:color w:val="000000"/>
          <w:sz w:val="20"/>
          <w:szCs w:val="20"/>
        </w:rPr>
        <w:t xml:space="preserve">Subject: In the first year of enrollment, the subject of the selected thesis must be discussed with the </w:t>
      </w:r>
      <w:r w:rsidRPr="002822D3">
        <w:rPr>
          <w:rFonts w:ascii="DengXian" w:eastAsia="DengXian" w:hAnsi="DengXian"/>
          <w:color w:val="000000"/>
          <w:sz w:val="20"/>
          <w:szCs w:val="20"/>
        </w:rPr>
        <w:t>Dean</w:t>
      </w:r>
      <w:r w:rsidRPr="002822D3">
        <w:rPr>
          <w:rFonts w:ascii="DengXian" w:eastAsia="DengXian" w:hAnsi="DengXian" w:hint="eastAsia"/>
          <w:color w:val="000000"/>
          <w:sz w:val="20"/>
          <w:szCs w:val="20"/>
        </w:rPr>
        <w:t xml:space="preserve"> of Biblical Counseling. You should choose </w:t>
      </w:r>
      <w:r w:rsidRPr="002822D3">
        <w:rPr>
          <w:rFonts w:ascii="DengXian" w:eastAsia="DengXian" w:hAnsi="DengXian"/>
          <w:color w:val="000000"/>
          <w:sz w:val="20"/>
          <w:szCs w:val="20"/>
        </w:rPr>
        <w:t>a</w:t>
      </w:r>
      <w:r w:rsidRPr="002822D3">
        <w:rPr>
          <w:rFonts w:ascii="DengXian" w:eastAsia="DengXian" w:hAnsi="DengXian" w:hint="eastAsia"/>
          <w:color w:val="000000"/>
          <w:sz w:val="20"/>
          <w:szCs w:val="20"/>
        </w:rPr>
        <w:t xml:space="preserve"> topic that you are more concerned about, have dealt with in the past, and </w:t>
      </w:r>
      <w:r w:rsidRPr="002822D3">
        <w:rPr>
          <w:rFonts w:ascii="DengXian" w:eastAsia="DengXian" w:hAnsi="DengXian"/>
          <w:color w:val="000000"/>
          <w:sz w:val="20"/>
          <w:szCs w:val="20"/>
        </w:rPr>
        <w:t xml:space="preserve">is </w:t>
      </w:r>
      <w:r w:rsidRPr="002822D3">
        <w:rPr>
          <w:rFonts w:ascii="DengXian" w:eastAsia="DengXian" w:hAnsi="DengXian" w:hint="eastAsia"/>
          <w:color w:val="000000"/>
          <w:sz w:val="20"/>
          <w:szCs w:val="20"/>
        </w:rPr>
        <w:t xml:space="preserve">currently lacking </w:t>
      </w:r>
      <w:r w:rsidRPr="002822D3">
        <w:rPr>
          <w:rFonts w:ascii="DengXian" w:eastAsia="DengXian" w:hAnsi="DengXian"/>
          <w:color w:val="000000"/>
          <w:sz w:val="20"/>
          <w:szCs w:val="20"/>
        </w:rPr>
        <w:t>as a</w:t>
      </w:r>
      <w:r w:rsidRPr="002822D3">
        <w:rPr>
          <w:rFonts w:ascii="DengXian" w:eastAsia="DengXian" w:hAnsi="DengXian" w:hint="eastAsia"/>
          <w:color w:val="000000"/>
          <w:sz w:val="20"/>
          <w:szCs w:val="20"/>
        </w:rPr>
        <w:t xml:space="preserve"> weak</w:t>
      </w:r>
      <w:r w:rsidRPr="002822D3">
        <w:rPr>
          <w:rFonts w:ascii="DengXian" w:eastAsia="DengXian" w:hAnsi="DengXian"/>
          <w:color w:val="000000"/>
          <w:sz w:val="20"/>
          <w:szCs w:val="20"/>
        </w:rPr>
        <w:t>ness</w:t>
      </w:r>
      <w:r w:rsidRPr="002822D3">
        <w:rPr>
          <w:rFonts w:ascii="DengXian" w:eastAsia="DengXian" w:hAnsi="DengXian" w:hint="eastAsia"/>
          <w:color w:val="000000"/>
          <w:sz w:val="20"/>
          <w:szCs w:val="20"/>
        </w:rPr>
        <w:t xml:space="preserve"> in the Chinese church, and combine it with the </w:t>
      </w:r>
      <w:r w:rsidRPr="002822D3">
        <w:rPr>
          <w:rFonts w:ascii="DengXian" w:eastAsia="DengXian" w:hAnsi="DengXian"/>
          <w:color w:val="000000"/>
          <w:sz w:val="20"/>
          <w:szCs w:val="20"/>
        </w:rPr>
        <w:t>Westminster Standards </w:t>
      </w:r>
      <w:r w:rsidRPr="002822D3">
        <w:rPr>
          <w:rFonts w:ascii="DengXian" w:eastAsia="DengXian" w:hAnsi="DengXian" w:hint="eastAsia"/>
          <w:color w:val="000000"/>
          <w:sz w:val="20"/>
          <w:szCs w:val="20"/>
        </w:rPr>
        <w:t xml:space="preserve">model of Pastor </w:t>
      </w:r>
      <w:r w:rsidRPr="002822D3">
        <w:rPr>
          <w:rFonts w:ascii="DengXian" w:eastAsia="DengXian" w:hAnsi="DengXian"/>
          <w:color w:val="000000"/>
          <w:sz w:val="20"/>
          <w:szCs w:val="20"/>
        </w:rPr>
        <w:t>Yates’ courses</w:t>
      </w:r>
      <w:r w:rsidRPr="002822D3">
        <w:rPr>
          <w:rFonts w:ascii="DengXian" w:eastAsia="DengXian" w:hAnsi="DengXian" w:hint="eastAsia"/>
          <w:color w:val="000000"/>
          <w:sz w:val="20"/>
          <w:szCs w:val="20"/>
        </w:rPr>
        <w:t xml:space="preserve">. The thesis can be developed by </w:t>
      </w:r>
      <w:r w:rsidRPr="002822D3">
        <w:rPr>
          <w:rFonts w:ascii="DengXian" w:eastAsia="DengXian" w:hAnsi="DengXian"/>
          <w:color w:val="000000"/>
          <w:sz w:val="20"/>
          <w:szCs w:val="20"/>
        </w:rPr>
        <w:t>tailoring</w:t>
      </w:r>
      <w:r w:rsidRPr="002822D3">
        <w:rPr>
          <w:rFonts w:ascii="DengXian" w:eastAsia="DengXian" w:hAnsi="DengXian" w:hint="eastAsia"/>
          <w:color w:val="000000"/>
          <w:sz w:val="20"/>
          <w:szCs w:val="20"/>
        </w:rPr>
        <w:t xml:space="preserve"> the homework of each </w:t>
      </w:r>
      <w:r w:rsidRPr="002822D3">
        <w:rPr>
          <w:rFonts w:ascii="DengXian" w:eastAsia="DengXian" w:hAnsi="DengXian"/>
          <w:color w:val="000000"/>
          <w:sz w:val="20"/>
          <w:szCs w:val="20"/>
        </w:rPr>
        <w:t>required BC</w:t>
      </w:r>
      <w:r w:rsidRPr="002822D3">
        <w:rPr>
          <w:rFonts w:ascii="DengXian" w:eastAsia="DengXian" w:hAnsi="DengXian" w:hint="eastAsia"/>
          <w:color w:val="000000"/>
          <w:sz w:val="20"/>
          <w:szCs w:val="20"/>
        </w:rPr>
        <w:t xml:space="preserve"> course or </w:t>
      </w:r>
      <w:r w:rsidRPr="002822D3">
        <w:rPr>
          <w:rFonts w:ascii="DengXian" w:eastAsia="DengXian" w:hAnsi="DengXian"/>
          <w:color w:val="000000"/>
          <w:sz w:val="20"/>
          <w:szCs w:val="20"/>
        </w:rPr>
        <w:t>offering substitution homework proposals to other teachers</w:t>
      </w:r>
      <w:r w:rsidRPr="002822D3">
        <w:rPr>
          <w:rFonts w:ascii="DengXian" w:eastAsia="DengXian" w:hAnsi="DengXian" w:hint="eastAsia"/>
          <w:color w:val="000000"/>
          <w:sz w:val="20"/>
          <w:szCs w:val="20"/>
        </w:rPr>
        <w:t xml:space="preserve"> </w:t>
      </w:r>
      <w:r w:rsidRPr="002822D3">
        <w:rPr>
          <w:rFonts w:ascii="DengXian" w:eastAsia="DengXian" w:hAnsi="DengXian"/>
          <w:color w:val="000000"/>
          <w:sz w:val="20"/>
          <w:szCs w:val="20"/>
        </w:rPr>
        <w:t>to tailor</w:t>
      </w:r>
      <w:r w:rsidRPr="002822D3">
        <w:rPr>
          <w:rFonts w:ascii="DengXian" w:eastAsia="DengXian" w:hAnsi="DengXian" w:hint="eastAsia"/>
          <w:color w:val="000000"/>
          <w:sz w:val="20"/>
          <w:szCs w:val="20"/>
        </w:rPr>
        <w:t xml:space="preserve"> the homework to the topic of the thesis.</w:t>
      </w:r>
    </w:p>
    <w:p w14:paraId="083D997F" w14:textId="77777777" w:rsidR="00C93E97" w:rsidRPr="002822D3" w:rsidRDefault="00F85D36" w:rsidP="00F85D36">
      <w:pPr>
        <w:pStyle w:val="Web"/>
        <w:spacing w:before="0" w:beforeAutospacing="0" w:after="120" w:afterAutospacing="0" w:line="286" w:lineRule="atLeast"/>
        <w:ind w:left="481" w:hanging="340"/>
        <w:jc w:val="both"/>
        <w:rPr>
          <w:rFonts w:ascii="DengXian" w:eastAsia="DengXian" w:hAnsi="DengXian"/>
          <w:color w:val="000000"/>
          <w:sz w:val="20"/>
          <w:szCs w:val="20"/>
        </w:rPr>
      </w:pPr>
      <w:r w:rsidRPr="002822D3">
        <w:rPr>
          <w:rFonts w:ascii="DengXian" w:eastAsia="DengXian" w:hAnsi="DengXian"/>
          <w:color w:val="000000"/>
          <w:sz w:val="20"/>
          <w:szCs w:val="20"/>
        </w:rPr>
        <w:t>3. </w:t>
      </w:r>
      <w:r w:rsidR="000B48B2" w:rsidRPr="002822D3">
        <w:rPr>
          <w:rFonts w:ascii="DengXian" w:eastAsia="DengXian" w:hAnsi="DengXian"/>
          <w:color w:val="000000"/>
          <w:sz w:val="20"/>
          <w:szCs w:val="20"/>
        </w:rPr>
        <w:t xml:space="preserve">Research process: </w:t>
      </w:r>
    </w:p>
    <w:p w14:paraId="54667444" w14:textId="77777777" w:rsidR="00EB4BB8" w:rsidRPr="002822D3" w:rsidRDefault="00EB4BB8" w:rsidP="004A4AB0">
      <w:pPr>
        <w:pStyle w:val="Web"/>
        <w:numPr>
          <w:ilvl w:val="0"/>
          <w:numId w:val="4"/>
        </w:numPr>
        <w:spacing w:before="0" w:beforeAutospacing="0" w:after="120" w:afterAutospacing="0" w:line="286" w:lineRule="atLeast"/>
        <w:ind w:left="720"/>
        <w:jc w:val="both"/>
        <w:rPr>
          <w:rFonts w:ascii="DengXian" w:eastAsia="DengXian" w:hAnsi="DengXian"/>
          <w:color w:val="000000"/>
          <w:sz w:val="20"/>
          <w:szCs w:val="20"/>
        </w:rPr>
      </w:pPr>
      <w:r w:rsidRPr="002822D3">
        <w:rPr>
          <w:rFonts w:ascii="DengXian" w:eastAsia="DengXian" w:hAnsi="DengXian"/>
          <w:color w:val="000000"/>
          <w:sz w:val="20"/>
          <w:szCs w:val="20"/>
        </w:rPr>
        <w:t>BOOKS</w:t>
      </w:r>
    </w:p>
    <w:p w14:paraId="0467714D" w14:textId="10C2168F" w:rsidR="004A4AB0" w:rsidRPr="002822D3" w:rsidRDefault="002762CE" w:rsidP="00EB4BB8">
      <w:pPr>
        <w:pStyle w:val="Web"/>
        <w:numPr>
          <w:ilvl w:val="1"/>
          <w:numId w:val="5"/>
        </w:numPr>
        <w:spacing w:before="0" w:beforeAutospacing="0" w:after="120" w:afterAutospacing="0" w:line="286" w:lineRule="atLeast"/>
        <w:jc w:val="both"/>
        <w:rPr>
          <w:rFonts w:ascii="DengXian" w:eastAsia="DengXian" w:hAnsi="DengXian"/>
          <w:color w:val="000000"/>
          <w:sz w:val="20"/>
          <w:szCs w:val="20"/>
        </w:rPr>
      </w:pPr>
      <w:r w:rsidRPr="002822D3">
        <w:rPr>
          <w:rFonts w:ascii="DengXian" w:eastAsia="DengXian" w:hAnsi="DengXian"/>
          <w:color w:val="000000"/>
          <w:sz w:val="20"/>
          <w:szCs w:val="20"/>
        </w:rPr>
        <w:t>A</w:t>
      </w:r>
      <w:r w:rsidR="00F242DC" w:rsidRPr="002822D3">
        <w:rPr>
          <w:rFonts w:ascii="DengXian" w:eastAsia="DengXian" w:hAnsi="DengXian"/>
          <w:color w:val="000000"/>
          <w:sz w:val="20"/>
          <w:szCs w:val="20"/>
        </w:rPr>
        <w:t xml:space="preserve">ssuming your topic is part of </w:t>
      </w:r>
      <w:r w:rsidR="00EE4CDA" w:rsidRPr="002822D3">
        <w:rPr>
          <w:rFonts w:ascii="DengXian" w:eastAsia="DengXian" w:hAnsi="DengXian"/>
          <w:color w:val="000000"/>
          <w:sz w:val="20"/>
          <w:szCs w:val="20"/>
        </w:rPr>
        <w:t xml:space="preserve">larger topics covered in the MABC classes, review the book lists in the </w:t>
      </w:r>
      <w:r w:rsidR="00C93E97" w:rsidRPr="002822D3">
        <w:rPr>
          <w:rFonts w:ascii="DengXian" w:eastAsia="DengXian" w:hAnsi="DengXian"/>
          <w:color w:val="000000"/>
          <w:sz w:val="20"/>
          <w:szCs w:val="20"/>
        </w:rPr>
        <w:t>MABC course syllabi as a starting point for basic research book.</w:t>
      </w:r>
    </w:p>
    <w:p w14:paraId="0DD9CC53" w14:textId="77777777" w:rsidR="00AD3821" w:rsidRPr="002822D3" w:rsidRDefault="004A4AB0" w:rsidP="00EB4BB8">
      <w:pPr>
        <w:pStyle w:val="Web"/>
        <w:numPr>
          <w:ilvl w:val="1"/>
          <w:numId w:val="5"/>
        </w:numPr>
        <w:spacing w:before="0" w:beforeAutospacing="0" w:after="120" w:afterAutospacing="0" w:line="286" w:lineRule="atLeast"/>
        <w:jc w:val="both"/>
        <w:rPr>
          <w:rFonts w:ascii="DengXian" w:eastAsia="DengXian" w:hAnsi="DengXian"/>
          <w:color w:val="000000"/>
          <w:sz w:val="20"/>
          <w:szCs w:val="20"/>
        </w:rPr>
      </w:pPr>
      <w:r w:rsidRPr="002822D3">
        <w:rPr>
          <w:rFonts w:ascii="DengXian" w:eastAsia="DengXian" w:hAnsi="DengXian"/>
          <w:color w:val="000000"/>
          <w:sz w:val="20"/>
          <w:szCs w:val="20"/>
        </w:rPr>
        <w:t xml:space="preserve">Do a search on a big </w:t>
      </w:r>
      <w:r w:rsidR="00AD3821" w:rsidRPr="002822D3">
        <w:rPr>
          <w:rFonts w:ascii="DengXian" w:eastAsia="DengXian" w:hAnsi="DengXian"/>
          <w:color w:val="000000"/>
          <w:sz w:val="20"/>
          <w:szCs w:val="20"/>
        </w:rPr>
        <w:t>bookstore website for psychology and secular related books</w:t>
      </w:r>
    </w:p>
    <w:p w14:paraId="381B8A94" w14:textId="77777777" w:rsidR="00A004BB" w:rsidRPr="002822D3" w:rsidRDefault="00AD3821" w:rsidP="00EB4BB8">
      <w:pPr>
        <w:pStyle w:val="Web"/>
        <w:numPr>
          <w:ilvl w:val="1"/>
          <w:numId w:val="5"/>
        </w:numPr>
        <w:spacing w:before="0" w:beforeAutospacing="0" w:after="120" w:afterAutospacing="0" w:line="286" w:lineRule="atLeast"/>
        <w:jc w:val="both"/>
        <w:rPr>
          <w:rFonts w:ascii="DengXian" w:eastAsia="DengXian" w:hAnsi="DengXian"/>
          <w:color w:val="000000"/>
          <w:sz w:val="20"/>
          <w:szCs w:val="20"/>
        </w:rPr>
      </w:pPr>
      <w:r w:rsidRPr="002822D3">
        <w:rPr>
          <w:rFonts w:ascii="DengXian" w:eastAsia="DengXian" w:hAnsi="DengXian"/>
          <w:color w:val="000000"/>
          <w:sz w:val="20"/>
          <w:szCs w:val="20"/>
        </w:rPr>
        <w:t>Do a search on a Christian bookstore website for Christian</w:t>
      </w:r>
      <w:r w:rsidR="00A004BB" w:rsidRPr="002822D3">
        <w:rPr>
          <w:rFonts w:ascii="DengXian" w:eastAsia="DengXian" w:hAnsi="DengXian"/>
          <w:color w:val="000000"/>
          <w:sz w:val="20"/>
          <w:szCs w:val="20"/>
        </w:rPr>
        <w:t xml:space="preserve"> and psychology integration books</w:t>
      </w:r>
    </w:p>
    <w:p w14:paraId="5BD28C79" w14:textId="77777777" w:rsidR="00EB4BB8" w:rsidRPr="002822D3" w:rsidRDefault="00A004BB" w:rsidP="00EB4BB8">
      <w:pPr>
        <w:pStyle w:val="Web"/>
        <w:numPr>
          <w:ilvl w:val="1"/>
          <w:numId w:val="5"/>
        </w:numPr>
        <w:spacing w:before="0" w:beforeAutospacing="0" w:after="120" w:afterAutospacing="0" w:line="286" w:lineRule="atLeast"/>
        <w:jc w:val="both"/>
        <w:rPr>
          <w:rFonts w:ascii="DengXian" w:eastAsia="DengXian" w:hAnsi="DengXian"/>
          <w:color w:val="000000"/>
          <w:sz w:val="20"/>
          <w:szCs w:val="20"/>
        </w:rPr>
      </w:pPr>
      <w:r w:rsidRPr="002822D3">
        <w:rPr>
          <w:rFonts w:ascii="DengXian" w:eastAsia="DengXian" w:hAnsi="DengXian"/>
          <w:color w:val="000000"/>
          <w:sz w:val="20"/>
          <w:szCs w:val="20"/>
        </w:rPr>
        <w:t xml:space="preserve">Do a </w:t>
      </w:r>
      <w:r w:rsidR="00F63489" w:rsidRPr="002822D3">
        <w:rPr>
          <w:rFonts w:ascii="DengXian" w:eastAsia="DengXian" w:hAnsi="DengXian"/>
          <w:color w:val="000000"/>
          <w:sz w:val="20"/>
          <w:szCs w:val="20"/>
        </w:rPr>
        <w:t>s</w:t>
      </w:r>
      <w:r w:rsidRPr="002822D3">
        <w:rPr>
          <w:rFonts w:ascii="DengXian" w:eastAsia="DengXian" w:hAnsi="DengXian"/>
          <w:color w:val="000000"/>
          <w:sz w:val="20"/>
          <w:szCs w:val="20"/>
        </w:rPr>
        <w:t xml:space="preserve">earch on a conservative seminary bookstore </w:t>
      </w:r>
      <w:hyperlink r:id="rId9" w:history="1">
        <w:r w:rsidR="00F63489" w:rsidRPr="002822D3">
          <w:rPr>
            <w:rStyle w:val="a4"/>
            <w:rFonts w:ascii="DengXian" w:eastAsia="DengXian" w:hAnsi="DengXian"/>
            <w:sz w:val="20"/>
            <w:szCs w:val="20"/>
          </w:rPr>
          <w:t>www.wtsbooks.com</w:t>
        </w:r>
      </w:hyperlink>
      <w:r w:rsidR="00F63489" w:rsidRPr="002822D3">
        <w:rPr>
          <w:rFonts w:ascii="DengXian" w:eastAsia="DengXian" w:hAnsi="DengXian"/>
          <w:color w:val="000000"/>
          <w:sz w:val="20"/>
          <w:szCs w:val="20"/>
        </w:rPr>
        <w:t xml:space="preserve"> </w:t>
      </w:r>
      <w:r w:rsidRPr="002822D3">
        <w:rPr>
          <w:rFonts w:ascii="DengXian" w:eastAsia="DengXian" w:hAnsi="DengXian"/>
          <w:color w:val="000000"/>
          <w:sz w:val="20"/>
          <w:szCs w:val="20"/>
        </w:rPr>
        <w:t>that teaches biblical counseling website for biblical counseling books and booklets</w:t>
      </w:r>
    </w:p>
    <w:p w14:paraId="2A9BAB96" w14:textId="77777777" w:rsidR="00E16CE6" w:rsidRPr="002822D3" w:rsidRDefault="00EB4BB8" w:rsidP="00EB4BB8">
      <w:pPr>
        <w:pStyle w:val="Web"/>
        <w:numPr>
          <w:ilvl w:val="1"/>
          <w:numId w:val="5"/>
        </w:numPr>
        <w:spacing w:before="0" w:beforeAutospacing="0" w:after="120" w:afterAutospacing="0" w:line="286" w:lineRule="atLeast"/>
        <w:jc w:val="both"/>
        <w:rPr>
          <w:rFonts w:ascii="DengXian" w:eastAsia="DengXian" w:hAnsi="DengXian"/>
          <w:color w:val="000000"/>
          <w:sz w:val="20"/>
          <w:szCs w:val="20"/>
        </w:rPr>
      </w:pPr>
      <w:r w:rsidRPr="002822D3">
        <w:rPr>
          <w:rFonts w:ascii="DengXian" w:eastAsia="DengXian" w:hAnsi="DengXian"/>
          <w:color w:val="000000"/>
          <w:sz w:val="20"/>
          <w:szCs w:val="20"/>
        </w:rPr>
        <w:t>Cross-check on a Chinese Christian bookstore website for any similar</w:t>
      </w:r>
      <w:r w:rsidR="00E16CE6" w:rsidRPr="002822D3">
        <w:rPr>
          <w:rFonts w:ascii="DengXian" w:eastAsia="DengXian" w:hAnsi="DengXian"/>
          <w:color w:val="000000"/>
          <w:sz w:val="20"/>
          <w:szCs w:val="20"/>
        </w:rPr>
        <w:t xml:space="preserve"> translated</w:t>
      </w:r>
      <w:r w:rsidRPr="002822D3">
        <w:rPr>
          <w:rFonts w:ascii="DengXian" w:eastAsia="DengXian" w:hAnsi="DengXian"/>
          <w:color w:val="000000"/>
          <w:sz w:val="20"/>
          <w:szCs w:val="20"/>
        </w:rPr>
        <w:t xml:space="preserve"> titles </w:t>
      </w:r>
      <w:hyperlink r:id="rId10" w:history="1">
        <w:r w:rsidR="00E16CE6" w:rsidRPr="002822D3">
          <w:rPr>
            <w:rStyle w:val="a4"/>
            <w:rFonts w:ascii="DengXian" w:eastAsia="DengXian" w:hAnsi="DengXian"/>
            <w:sz w:val="20"/>
            <w:szCs w:val="20"/>
          </w:rPr>
          <w:t>www.shop.campus.org.tw</w:t>
        </w:r>
      </w:hyperlink>
      <w:r w:rsidR="00E16CE6" w:rsidRPr="002822D3">
        <w:rPr>
          <w:rFonts w:ascii="DengXian" w:eastAsia="DengXian" w:hAnsi="DengXian"/>
          <w:color w:val="000000"/>
          <w:sz w:val="20"/>
          <w:szCs w:val="20"/>
        </w:rPr>
        <w:t xml:space="preserve"> </w:t>
      </w:r>
    </w:p>
    <w:p w14:paraId="5D72A0D6" w14:textId="194BC7F8" w:rsidR="000B48B2" w:rsidRPr="002822D3" w:rsidRDefault="00E541E9" w:rsidP="00E16CE6">
      <w:pPr>
        <w:pStyle w:val="Web"/>
        <w:numPr>
          <w:ilvl w:val="0"/>
          <w:numId w:val="4"/>
        </w:numPr>
        <w:spacing w:before="0" w:beforeAutospacing="0" w:after="120" w:afterAutospacing="0" w:line="286" w:lineRule="atLeast"/>
        <w:ind w:left="810"/>
        <w:jc w:val="both"/>
        <w:rPr>
          <w:rFonts w:ascii="DengXian" w:eastAsia="DengXian" w:hAnsi="DengXian"/>
          <w:color w:val="000000"/>
          <w:sz w:val="20"/>
          <w:szCs w:val="20"/>
        </w:rPr>
      </w:pPr>
      <w:r w:rsidRPr="002822D3">
        <w:rPr>
          <w:rFonts w:ascii="DengXian" w:eastAsia="DengXian" w:hAnsi="DengXian"/>
          <w:color w:val="000000"/>
          <w:sz w:val="20"/>
          <w:szCs w:val="20"/>
        </w:rPr>
        <w:t>JOURNAL ARTICLES</w:t>
      </w:r>
      <w:r w:rsidR="00841E2D" w:rsidRPr="002822D3">
        <w:rPr>
          <w:rFonts w:ascii="DengXian" w:eastAsia="DengXian" w:hAnsi="DengXian"/>
          <w:color w:val="000000"/>
          <w:sz w:val="20"/>
          <w:szCs w:val="20"/>
        </w:rPr>
        <w:t xml:space="preserve"> (English </w:t>
      </w:r>
      <w:r w:rsidR="003C5CC2" w:rsidRPr="002822D3">
        <w:rPr>
          <w:rFonts w:ascii="DengXian" w:eastAsia="DengXian" w:hAnsi="DengXian"/>
          <w:color w:val="000000"/>
          <w:sz w:val="20"/>
          <w:szCs w:val="20"/>
        </w:rPr>
        <w:t>articles</w:t>
      </w:r>
      <w:r w:rsidR="00841E2D" w:rsidRPr="002822D3">
        <w:rPr>
          <w:rFonts w:ascii="DengXian" w:eastAsia="DengXian" w:hAnsi="DengXian"/>
          <w:color w:val="000000"/>
          <w:sz w:val="20"/>
          <w:szCs w:val="20"/>
        </w:rPr>
        <w:t xml:space="preserve"> can be </w:t>
      </w:r>
      <w:r w:rsidR="003C5CC2" w:rsidRPr="002822D3">
        <w:rPr>
          <w:rFonts w:ascii="DengXian" w:eastAsia="DengXian" w:hAnsi="DengXian"/>
          <w:color w:val="000000"/>
          <w:sz w:val="20"/>
          <w:szCs w:val="20"/>
        </w:rPr>
        <w:t>machine translated)</w:t>
      </w:r>
    </w:p>
    <w:p w14:paraId="767E204D" w14:textId="314909CB" w:rsidR="00E541E9" w:rsidRPr="002822D3" w:rsidRDefault="00E541E9" w:rsidP="00E541E9">
      <w:pPr>
        <w:pStyle w:val="Web"/>
        <w:numPr>
          <w:ilvl w:val="1"/>
          <w:numId w:val="4"/>
        </w:numPr>
        <w:spacing w:before="0" w:beforeAutospacing="0" w:after="120" w:afterAutospacing="0" w:line="286" w:lineRule="atLeast"/>
        <w:jc w:val="both"/>
        <w:rPr>
          <w:rFonts w:ascii="DengXian" w:eastAsia="DengXian" w:hAnsi="DengXian"/>
          <w:color w:val="000000"/>
          <w:sz w:val="20"/>
          <w:szCs w:val="20"/>
        </w:rPr>
      </w:pPr>
      <w:r w:rsidRPr="002822D3">
        <w:rPr>
          <w:rFonts w:ascii="DengXian" w:eastAsia="DengXian" w:hAnsi="DengXian"/>
          <w:color w:val="000000"/>
          <w:sz w:val="20"/>
          <w:szCs w:val="20"/>
        </w:rPr>
        <w:t>Do a general Google search for journal articles</w:t>
      </w:r>
      <w:r w:rsidR="003C5CC2" w:rsidRPr="002822D3">
        <w:rPr>
          <w:rFonts w:ascii="DengXian" w:eastAsia="DengXian" w:hAnsi="DengXian"/>
          <w:color w:val="000000"/>
          <w:sz w:val="20"/>
          <w:szCs w:val="20"/>
        </w:rPr>
        <w:t xml:space="preserve"> (English or Chinese)</w:t>
      </w:r>
    </w:p>
    <w:p w14:paraId="0E102056" w14:textId="6C82C1C4" w:rsidR="00E541E9" w:rsidRPr="002822D3" w:rsidRDefault="00E541E9" w:rsidP="00E541E9">
      <w:pPr>
        <w:pStyle w:val="Web"/>
        <w:numPr>
          <w:ilvl w:val="1"/>
          <w:numId w:val="4"/>
        </w:numPr>
        <w:spacing w:before="0" w:beforeAutospacing="0" w:after="120" w:afterAutospacing="0" w:line="286" w:lineRule="atLeast"/>
        <w:jc w:val="both"/>
        <w:rPr>
          <w:rFonts w:ascii="DengXian" w:eastAsia="DengXian" w:hAnsi="DengXian"/>
          <w:color w:val="000000"/>
          <w:sz w:val="20"/>
          <w:szCs w:val="20"/>
        </w:rPr>
      </w:pPr>
      <w:r w:rsidRPr="002822D3">
        <w:rPr>
          <w:rFonts w:ascii="DengXian" w:eastAsia="DengXian" w:hAnsi="DengXian"/>
          <w:color w:val="000000"/>
          <w:sz w:val="20"/>
          <w:szCs w:val="20"/>
        </w:rPr>
        <w:t>Search in PRTS loaner website account for EBSCO</w:t>
      </w:r>
      <w:r w:rsidR="00D025C2" w:rsidRPr="002822D3">
        <w:rPr>
          <w:rFonts w:ascii="DengXian" w:eastAsia="DengXian" w:hAnsi="DengXian"/>
          <w:color w:val="000000"/>
          <w:sz w:val="20"/>
          <w:szCs w:val="20"/>
        </w:rPr>
        <w:t xml:space="preserve"> related articles in Christian psychology </w:t>
      </w:r>
      <w:r w:rsidR="007B425F" w:rsidRPr="002822D3">
        <w:rPr>
          <w:rFonts w:ascii="DengXian" w:eastAsia="DengXian" w:hAnsi="DengXian"/>
          <w:color w:val="000000"/>
          <w:sz w:val="20"/>
          <w:szCs w:val="20"/>
        </w:rPr>
        <w:t xml:space="preserve">or sociology </w:t>
      </w:r>
      <w:r w:rsidR="00D025C2" w:rsidRPr="002822D3">
        <w:rPr>
          <w:rFonts w:ascii="DengXian" w:eastAsia="DengXian" w:hAnsi="DengXian"/>
          <w:color w:val="000000"/>
          <w:sz w:val="20"/>
          <w:szCs w:val="20"/>
        </w:rPr>
        <w:t>journals</w:t>
      </w:r>
    </w:p>
    <w:p w14:paraId="79FE7EC6" w14:textId="77777777" w:rsidR="007B425F" w:rsidRDefault="00841E2D" w:rsidP="00E541E9">
      <w:pPr>
        <w:pStyle w:val="Web"/>
        <w:numPr>
          <w:ilvl w:val="1"/>
          <w:numId w:val="4"/>
        </w:numPr>
        <w:spacing w:before="0" w:beforeAutospacing="0" w:after="120" w:afterAutospacing="0" w:line="286" w:lineRule="atLeast"/>
        <w:jc w:val="both"/>
        <w:rPr>
          <w:rFonts w:ascii="DengXian" w:eastAsia="DengXian" w:hAnsi="DengXian"/>
          <w:color w:val="000000"/>
          <w:sz w:val="20"/>
          <w:szCs w:val="20"/>
        </w:rPr>
      </w:pPr>
      <w:r w:rsidRPr="002822D3">
        <w:rPr>
          <w:rFonts w:ascii="DengXian" w:eastAsia="DengXian" w:hAnsi="DengXian"/>
          <w:color w:val="000000"/>
          <w:sz w:val="20"/>
          <w:szCs w:val="20"/>
        </w:rPr>
        <w:t>Do a search in the archives of the Journal of Biblical Counseling for BC articles on related topics</w:t>
      </w:r>
    </w:p>
    <w:p w14:paraId="0BA3C164" w14:textId="77777777" w:rsidR="00443F05" w:rsidRDefault="00AD6C02" w:rsidP="00E541E9">
      <w:pPr>
        <w:pStyle w:val="Web"/>
        <w:numPr>
          <w:ilvl w:val="1"/>
          <w:numId w:val="4"/>
        </w:numPr>
        <w:spacing w:before="0" w:beforeAutospacing="0" w:after="120" w:afterAutospacing="0" w:line="286" w:lineRule="atLeast"/>
        <w:jc w:val="both"/>
        <w:rPr>
          <w:rFonts w:ascii="DengXian" w:eastAsia="DengXian" w:hAnsi="DengXian"/>
          <w:color w:val="000000"/>
          <w:sz w:val="20"/>
          <w:szCs w:val="20"/>
        </w:rPr>
      </w:pPr>
      <w:r w:rsidRPr="00AD6C02">
        <w:rPr>
          <w:rFonts w:ascii="DengXian" w:eastAsia="DengXian" w:hAnsi="DengXian"/>
          <w:color w:val="000000"/>
          <w:sz w:val="20"/>
          <w:szCs w:val="20"/>
        </w:rPr>
        <w:t>Websites representing organizations, universities, seminaries, associations that curate and edit submission by their authors, publish books or combine online articles with journal publications are generally more recognized and reliable sources useful for your thesis.</w:t>
      </w:r>
      <w:r w:rsidR="00443F05">
        <w:rPr>
          <w:rFonts w:ascii="DengXian" w:eastAsia="DengXian" w:hAnsi="DengXian"/>
          <w:color w:val="000000"/>
          <w:sz w:val="20"/>
          <w:szCs w:val="20"/>
        </w:rPr>
        <w:t xml:space="preserve"> </w:t>
      </w:r>
    </w:p>
    <w:p w14:paraId="785604F2" w14:textId="4C16395F" w:rsidR="00AD6C02" w:rsidRPr="002822D3" w:rsidRDefault="00443F05" w:rsidP="00E541E9">
      <w:pPr>
        <w:pStyle w:val="Web"/>
        <w:numPr>
          <w:ilvl w:val="1"/>
          <w:numId w:val="4"/>
        </w:numPr>
        <w:spacing w:before="0" w:beforeAutospacing="0" w:after="120" w:afterAutospacing="0" w:line="286" w:lineRule="atLeast"/>
        <w:jc w:val="both"/>
        <w:rPr>
          <w:rFonts w:ascii="DengXian" w:eastAsia="DengXian" w:hAnsi="DengXian"/>
          <w:color w:val="000000"/>
          <w:sz w:val="20"/>
          <w:szCs w:val="20"/>
        </w:rPr>
      </w:pPr>
      <w:r w:rsidRPr="00AD6C02">
        <w:rPr>
          <w:rFonts w:ascii="DengXian" w:eastAsia="DengXian" w:hAnsi="DengXian"/>
          <w:color w:val="000000"/>
          <w:sz w:val="20"/>
          <w:szCs w:val="20"/>
        </w:rPr>
        <w:t>Website blogs, personal testimonies and online articles from individual authors or influencers are usually not considered scholarly resources and should be used only minimally.</w:t>
      </w:r>
    </w:p>
    <w:p w14:paraId="655AABB3" w14:textId="02F33179" w:rsidR="00841E2D" w:rsidRPr="002822D3" w:rsidRDefault="00310E70" w:rsidP="0001444C">
      <w:pPr>
        <w:pStyle w:val="Web"/>
        <w:numPr>
          <w:ilvl w:val="0"/>
          <w:numId w:val="4"/>
        </w:numPr>
        <w:spacing w:before="0" w:beforeAutospacing="0" w:after="120" w:afterAutospacing="0" w:line="286" w:lineRule="atLeast"/>
        <w:ind w:left="810"/>
        <w:jc w:val="both"/>
        <w:rPr>
          <w:rFonts w:ascii="DengXian" w:eastAsia="DengXian" w:hAnsi="DengXian"/>
          <w:color w:val="000000"/>
          <w:sz w:val="20"/>
          <w:szCs w:val="20"/>
        </w:rPr>
      </w:pPr>
      <w:r w:rsidRPr="002822D3">
        <w:rPr>
          <w:rFonts w:ascii="DengXian" w:eastAsia="DengXian" w:hAnsi="DengXian"/>
          <w:color w:val="000000"/>
          <w:sz w:val="20"/>
          <w:szCs w:val="20"/>
        </w:rPr>
        <w:t>STATISTICAL RESEARCH</w:t>
      </w:r>
      <w:r w:rsidR="00841E2D" w:rsidRPr="002822D3">
        <w:rPr>
          <w:rFonts w:ascii="DengXian" w:eastAsia="DengXian" w:hAnsi="DengXian"/>
          <w:color w:val="000000"/>
          <w:sz w:val="20"/>
          <w:szCs w:val="20"/>
        </w:rPr>
        <w:t xml:space="preserve"> </w:t>
      </w:r>
    </w:p>
    <w:p w14:paraId="1769DD98" w14:textId="601959A8" w:rsidR="00D251BB" w:rsidRPr="002822D3" w:rsidRDefault="00D251BB" w:rsidP="00D251BB">
      <w:pPr>
        <w:pStyle w:val="Web"/>
        <w:numPr>
          <w:ilvl w:val="1"/>
          <w:numId w:val="4"/>
        </w:numPr>
        <w:spacing w:before="0" w:beforeAutospacing="0" w:after="120" w:afterAutospacing="0" w:line="286" w:lineRule="atLeast"/>
        <w:jc w:val="both"/>
        <w:rPr>
          <w:rFonts w:ascii="DengXian" w:eastAsia="DengXian" w:hAnsi="DengXian"/>
          <w:color w:val="000000"/>
          <w:sz w:val="20"/>
          <w:szCs w:val="20"/>
        </w:rPr>
      </w:pPr>
      <w:r w:rsidRPr="002822D3">
        <w:rPr>
          <w:rFonts w:ascii="DengXian" w:eastAsia="DengXian" w:hAnsi="DengXian"/>
          <w:color w:val="000000"/>
          <w:sz w:val="20"/>
          <w:szCs w:val="20"/>
        </w:rPr>
        <w:t>Look online for national news articles</w:t>
      </w:r>
      <w:r w:rsidR="002762CE" w:rsidRPr="002822D3">
        <w:rPr>
          <w:rFonts w:ascii="DengXian" w:eastAsia="DengXian" w:hAnsi="DengXian"/>
          <w:color w:val="000000"/>
          <w:sz w:val="20"/>
          <w:szCs w:val="20"/>
        </w:rPr>
        <w:t xml:space="preserve">, national or </w:t>
      </w:r>
      <w:r w:rsidR="00B2142A" w:rsidRPr="002822D3">
        <w:rPr>
          <w:rFonts w:ascii="DengXian" w:eastAsia="DengXian" w:hAnsi="DengXian"/>
          <w:color w:val="000000"/>
          <w:sz w:val="20"/>
          <w:szCs w:val="20"/>
        </w:rPr>
        <w:t>big-name</w:t>
      </w:r>
      <w:r w:rsidR="002762CE" w:rsidRPr="002822D3">
        <w:rPr>
          <w:rFonts w:ascii="DengXian" w:eastAsia="DengXian" w:hAnsi="DengXian"/>
          <w:color w:val="000000"/>
          <w:sz w:val="20"/>
          <w:szCs w:val="20"/>
        </w:rPr>
        <w:t xml:space="preserve"> university research centers for articles on your topic. </w:t>
      </w:r>
    </w:p>
    <w:p w14:paraId="5689C59B" w14:textId="0E41E38A" w:rsidR="00F85D36" w:rsidRPr="002822D3" w:rsidRDefault="000B48B2" w:rsidP="00F85D36">
      <w:pPr>
        <w:pStyle w:val="Web"/>
        <w:spacing w:before="0" w:beforeAutospacing="0" w:after="120" w:afterAutospacing="0" w:line="286" w:lineRule="atLeast"/>
        <w:ind w:left="481" w:hanging="340"/>
        <w:jc w:val="both"/>
        <w:rPr>
          <w:rFonts w:ascii="DengXian" w:eastAsia="DengXian" w:hAnsi="DengXian"/>
          <w:color w:val="000000"/>
          <w:sz w:val="20"/>
          <w:szCs w:val="20"/>
        </w:rPr>
      </w:pPr>
      <w:r w:rsidRPr="002822D3">
        <w:rPr>
          <w:rFonts w:ascii="DengXian" w:eastAsia="DengXian" w:hAnsi="DengXian"/>
          <w:color w:val="000000"/>
          <w:sz w:val="20"/>
          <w:szCs w:val="20"/>
        </w:rPr>
        <w:lastRenderedPageBreak/>
        <w:t xml:space="preserve">4. </w:t>
      </w:r>
      <w:r w:rsidR="00F85D36" w:rsidRPr="002822D3">
        <w:rPr>
          <w:rFonts w:ascii="DengXian" w:eastAsia="DengXian" w:hAnsi="DengXian" w:hint="eastAsia"/>
          <w:color w:val="000000"/>
          <w:sz w:val="20"/>
          <w:szCs w:val="20"/>
        </w:rPr>
        <w:t>Format: (about </w:t>
      </w:r>
      <w:r w:rsidR="00F85D36" w:rsidRPr="002822D3">
        <w:rPr>
          <w:rFonts w:ascii="DengXian" w:eastAsia="DengXian" w:hAnsi="DengXian"/>
          <w:color w:val="000000"/>
          <w:sz w:val="20"/>
          <w:szCs w:val="20"/>
        </w:rPr>
        <w:t>40,000 characters</w:t>
      </w:r>
      <w:r w:rsidR="00F85D36" w:rsidRPr="002822D3">
        <w:rPr>
          <w:rFonts w:ascii="DengXian" w:eastAsia="DengXian" w:hAnsi="DengXian" w:hint="eastAsia"/>
          <w:color w:val="000000"/>
          <w:sz w:val="20"/>
          <w:szCs w:val="20"/>
        </w:rPr>
        <w:t> </w:t>
      </w:r>
      <w:r w:rsidR="00F85D36" w:rsidRPr="002822D3">
        <w:rPr>
          <w:rFonts w:ascii="DengXian" w:eastAsia="DengXian" w:hAnsi="DengXian"/>
          <w:color w:val="000000"/>
          <w:sz w:val="20"/>
          <w:szCs w:val="20"/>
        </w:rPr>
        <w:t xml:space="preserve">plus the additional </w:t>
      </w:r>
      <w:r w:rsidR="00F85D36" w:rsidRPr="002822D3">
        <w:rPr>
          <w:rFonts w:ascii="DengXian" w:eastAsia="DengXian" w:hAnsi="DengXian" w:hint="eastAsia"/>
          <w:color w:val="000000"/>
          <w:sz w:val="20"/>
          <w:szCs w:val="20"/>
        </w:rPr>
        <w:t>work</w:t>
      </w:r>
      <w:r w:rsidR="00F85D36" w:rsidRPr="002822D3">
        <w:rPr>
          <w:rFonts w:ascii="DengXian" w:eastAsia="DengXian" w:hAnsi="DengXian"/>
          <w:color w:val="000000"/>
          <w:sz w:val="20"/>
          <w:szCs w:val="20"/>
        </w:rPr>
        <w:t>book/</w:t>
      </w:r>
      <w:r w:rsidR="00F85D36" w:rsidRPr="002822D3">
        <w:rPr>
          <w:rFonts w:ascii="DengXian" w:eastAsia="DengXian" w:hAnsi="DengXian" w:hint="eastAsia"/>
          <w:color w:val="000000"/>
          <w:sz w:val="20"/>
          <w:szCs w:val="20"/>
        </w:rPr>
        <w:t>manual) The paper should contain four parts:</w:t>
      </w:r>
    </w:p>
    <w:p w14:paraId="6FFE1AE6" w14:textId="77777777" w:rsidR="000C14EA" w:rsidRPr="002822D3" w:rsidRDefault="0040401F" w:rsidP="00C93E97">
      <w:pPr>
        <w:pStyle w:val="Web"/>
        <w:numPr>
          <w:ilvl w:val="0"/>
          <w:numId w:val="1"/>
        </w:numPr>
        <w:spacing w:before="0" w:beforeAutospacing="0" w:after="120" w:afterAutospacing="0" w:line="238" w:lineRule="atLeast"/>
        <w:jc w:val="both"/>
        <w:rPr>
          <w:rFonts w:ascii="DengXian" w:eastAsia="DengXian" w:hAnsi="DengXian"/>
          <w:color w:val="000000"/>
          <w:sz w:val="20"/>
          <w:szCs w:val="20"/>
        </w:rPr>
      </w:pPr>
      <w:r w:rsidRPr="002822D3">
        <w:rPr>
          <w:rFonts w:ascii="DengXian" w:eastAsia="DengXian" w:hAnsi="DengXian"/>
          <w:color w:val="000000"/>
          <w:sz w:val="20"/>
          <w:szCs w:val="20"/>
        </w:rPr>
        <w:t xml:space="preserve">General </w:t>
      </w:r>
      <w:r w:rsidR="00835942" w:rsidRPr="002822D3">
        <w:rPr>
          <w:rFonts w:ascii="DengXian" w:eastAsia="DengXian" w:hAnsi="DengXian"/>
          <w:color w:val="000000"/>
          <w:sz w:val="20"/>
          <w:szCs w:val="20"/>
        </w:rPr>
        <w:t xml:space="preserve">format requirements: </w:t>
      </w:r>
    </w:p>
    <w:p w14:paraId="39A382A2" w14:textId="77777777" w:rsidR="00872992" w:rsidRPr="00872992" w:rsidRDefault="00835942" w:rsidP="000C14EA">
      <w:pPr>
        <w:pStyle w:val="Web"/>
        <w:numPr>
          <w:ilvl w:val="1"/>
          <w:numId w:val="1"/>
        </w:numPr>
        <w:spacing w:before="0" w:beforeAutospacing="0" w:after="120" w:afterAutospacing="0" w:line="238" w:lineRule="atLeast"/>
        <w:jc w:val="both"/>
        <w:rPr>
          <w:rFonts w:ascii="DengXian" w:eastAsia="DengXian" w:hAnsi="DengXian"/>
          <w:color w:val="000000"/>
          <w:sz w:val="20"/>
          <w:szCs w:val="20"/>
        </w:rPr>
      </w:pPr>
      <w:r w:rsidRPr="001E5075">
        <w:rPr>
          <w:rFonts w:ascii="DengXian" w:eastAsia="DengXian" w:hAnsi="DengXian"/>
          <w:sz w:val="20"/>
          <w:szCs w:val="20"/>
        </w:rPr>
        <w:t xml:space="preserve">Research thesis should be shaped by your own outline of ideas assembled from </w:t>
      </w:r>
      <w:r w:rsidR="00BE1DDC" w:rsidRPr="002822D3">
        <w:rPr>
          <w:rFonts w:ascii="DengXian" w:eastAsia="DengXian" w:hAnsi="DengXian"/>
          <w:sz w:val="20"/>
          <w:szCs w:val="20"/>
        </w:rPr>
        <w:t xml:space="preserve">many different sources </w:t>
      </w:r>
      <w:r w:rsidR="00BE1DDC" w:rsidRPr="001E5075">
        <w:rPr>
          <w:rFonts w:ascii="DengXian" w:eastAsia="DengXian" w:hAnsi="DengXian"/>
          <w:sz w:val="20"/>
          <w:szCs w:val="20"/>
        </w:rPr>
        <w:t>then rearrange</w:t>
      </w:r>
      <w:r w:rsidR="00BE1DDC" w:rsidRPr="002822D3">
        <w:rPr>
          <w:rFonts w:ascii="DengXian" w:eastAsia="DengXian" w:hAnsi="DengXian"/>
          <w:sz w:val="20"/>
          <w:szCs w:val="20"/>
        </w:rPr>
        <w:t>d in your own</w:t>
      </w:r>
      <w:r w:rsidR="00BE1DDC" w:rsidRPr="001E5075">
        <w:rPr>
          <w:rFonts w:ascii="DengXian" w:eastAsia="DengXian" w:hAnsi="DengXian"/>
          <w:sz w:val="20"/>
          <w:szCs w:val="20"/>
        </w:rPr>
        <w:t xml:space="preserve"> </w:t>
      </w:r>
      <w:r w:rsidR="00303CF5" w:rsidRPr="002822D3">
        <w:rPr>
          <w:rFonts w:ascii="DengXian" w:eastAsia="DengXian" w:hAnsi="DengXian"/>
          <w:sz w:val="20"/>
          <w:szCs w:val="20"/>
        </w:rPr>
        <w:t>order</w:t>
      </w:r>
      <w:r w:rsidR="00BE1DDC" w:rsidRPr="001E5075">
        <w:rPr>
          <w:rFonts w:ascii="DengXian" w:eastAsia="DengXian" w:hAnsi="DengXian"/>
          <w:sz w:val="20"/>
          <w:szCs w:val="20"/>
        </w:rPr>
        <w:t xml:space="preserve"> to reflect you</w:t>
      </w:r>
      <w:r w:rsidR="00303CF5" w:rsidRPr="002822D3">
        <w:rPr>
          <w:rFonts w:ascii="DengXian" w:eastAsia="DengXian" w:hAnsi="DengXian"/>
          <w:sz w:val="20"/>
          <w:szCs w:val="20"/>
        </w:rPr>
        <w:t>r</w:t>
      </w:r>
      <w:r w:rsidR="00BE1DDC" w:rsidRPr="001E5075">
        <w:rPr>
          <w:rFonts w:ascii="DengXian" w:eastAsia="DengXian" w:hAnsi="DengXian"/>
          <w:sz w:val="20"/>
          <w:szCs w:val="20"/>
        </w:rPr>
        <w:t xml:space="preserve"> own thinking and assembly of the ideas</w:t>
      </w:r>
      <w:r w:rsidR="00BE1DDC" w:rsidRPr="002822D3">
        <w:rPr>
          <w:rFonts w:ascii="DengXian" w:eastAsia="DengXian" w:hAnsi="DengXian"/>
          <w:sz w:val="20"/>
          <w:szCs w:val="20"/>
        </w:rPr>
        <w:t>.</w:t>
      </w:r>
    </w:p>
    <w:p w14:paraId="65723BCA" w14:textId="77777777" w:rsidR="00872992" w:rsidRPr="00872992" w:rsidRDefault="00872992" w:rsidP="00872992">
      <w:pPr>
        <w:widowControl w:val="0"/>
        <w:snapToGrid w:val="0"/>
        <w:spacing w:line="286" w:lineRule="auto"/>
        <w:jc w:val="both"/>
        <w:rPr>
          <w:rFonts w:ascii="Abadi" w:eastAsia="思源黑體 TW" w:hAnsi="思源黑體 TW"/>
          <w:sz w:val="20"/>
          <w:szCs w:val="20"/>
          <w14:ligatures w14:val="none"/>
        </w:rPr>
      </w:pPr>
      <w:r w:rsidRPr="00872992">
        <w:rPr>
          <w:rFonts w:ascii="Abadi" w:eastAsia="思源黑體 TW" w:hAnsi="思源黑體 TW"/>
          <w:sz w:val="20"/>
          <w:szCs w:val="20"/>
          <w14:ligatures w14:val="none"/>
        </w:rPr>
        <w:t xml:space="preserve">Page 53 </w:t>
      </w:r>
      <w:r w:rsidRPr="00872992">
        <w:rPr>
          <w:rFonts w:ascii="Abadi" w:eastAsia="思源黑體 TW" w:hAnsi="思源黑體 TW" w:hint="eastAsia"/>
          <w:sz w:val="20"/>
          <w:szCs w:val="20"/>
          <w14:ligatures w14:val="none"/>
        </w:rPr>
        <w:t>學生手冊</w:t>
      </w:r>
      <w:r w:rsidRPr="00872992">
        <w:rPr>
          <w:rFonts w:ascii="Abadi" w:eastAsia="思源黑體 TW" w:hAnsi="思源黑體 TW"/>
          <w:sz w:val="20"/>
          <w:szCs w:val="20"/>
          <w14:ligatures w14:val="none"/>
        </w:rPr>
        <w:t>CRTS Academic Catalog 2025-28</w:t>
      </w:r>
      <w:r w:rsidRPr="00872992">
        <w:rPr>
          <w:rFonts w:ascii="Abadi" w:eastAsia="思源黑體 TW" w:hAnsi="思源黑體 TW"/>
          <w:sz w:val="20"/>
          <w:szCs w:val="20"/>
          <w14:ligatures w14:val="none"/>
        </w:rPr>
        <w:t> </w:t>
      </w:r>
    </w:p>
    <w:p w14:paraId="754489A5" w14:textId="19A0B35A" w:rsidR="00EA2719" w:rsidRPr="002822D3" w:rsidRDefault="00872992" w:rsidP="00872992">
      <w:pPr>
        <w:pStyle w:val="Web"/>
        <w:spacing w:before="0" w:beforeAutospacing="0" w:after="120" w:afterAutospacing="0" w:line="238" w:lineRule="atLeast"/>
        <w:jc w:val="both"/>
        <w:rPr>
          <w:rFonts w:ascii="DengXian" w:eastAsia="DengXian" w:hAnsi="DengXian"/>
          <w:color w:val="000000"/>
          <w:sz w:val="20"/>
          <w:szCs w:val="20"/>
        </w:rPr>
      </w:pPr>
      <w:r w:rsidRPr="00872992">
        <w:rPr>
          <w:rFonts w:ascii="DengXian" w:eastAsia="DengXian" w:hAnsi="DengXian"/>
          <w:sz w:val="20"/>
          <w:szCs w:val="20"/>
        </w:rPr>
        <w:t>6. Guidelines for the Use of Artificial Intelligence: This college allows students to use artificial intelligence (AI) tools, digital research resources (such as the Logos research tool), online lecture websites, journals, and articles appropriately. These tools can be used to: (1) assist students in searching for research sources (</w:t>
      </w:r>
      <w:proofErr w:type="gramStart"/>
      <w:r w:rsidRPr="00872992">
        <w:rPr>
          <w:rFonts w:ascii="DengXian" w:eastAsia="DengXian" w:hAnsi="DengXian"/>
          <w:sz w:val="20"/>
          <w:szCs w:val="20"/>
        </w:rPr>
        <w:t>similar to</w:t>
      </w:r>
      <w:proofErr w:type="gramEnd"/>
      <w:r w:rsidRPr="00872992">
        <w:rPr>
          <w:rFonts w:ascii="DengXian" w:eastAsia="DengXian" w:hAnsi="DengXian"/>
          <w:sz w:val="20"/>
          <w:szCs w:val="20"/>
        </w:rPr>
        <w:t xml:space="preserve"> search engines and encyclopedias); (2) assist in proofreading (such as dictionaries, thesaurus, spelling and grammar checkers). Students may use citations, rewritten or abstracted content generated by AI tools or other digital sources in their papers, but must properly cite the sources (including the AI </w:t>
      </w:r>
      <w:r w:rsidRPr="00872992">
        <w:rPr>
          <w:rFonts w:eastAsia="DengXian"/>
          <w:sz w:val="20"/>
          <w:szCs w:val="20"/>
        </w:rPr>
        <w:t>​​</w:t>
      </w:r>
      <w:r w:rsidRPr="00872992">
        <w:rPr>
          <w:rFonts w:ascii="DengXian" w:eastAsia="DengXian" w:hAnsi="DengXian"/>
          <w:sz w:val="20"/>
          <w:szCs w:val="20"/>
        </w:rPr>
        <w:t>tools used and the search results). In short, students must be the true authors of their papers, not the AI. The research and writing process itself is highly valuable; AI can be an aid, but not a substitute. Faculty members have the right to discipline students who overly rely on AI in their papers and fail to meet the required academic standards.</w:t>
      </w:r>
      <w:r w:rsidR="00286830" w:rsidRPr="002822D3">
        <w:rPr>
          <w:rFonts w:ascii="DengXian" w:eastAsia="DengXian" w:hAnsi="DengXian"/>
          <w:sz w:val="20"/>
          <w:szCs w:val="20"/>
        </w:rPr>
        <w:t xml:space="preserve"> </w:t>
      </w:r>
    </w:p>
    <w:p w14:paraId="47CEB818" w14:textId="5C9450BF" w:rsidR="00A01C75" w:rsidRPr="002822D3" w:rsidRDefault="00EA2719" w:rsidP="000C14EA">
      <w:pPr>
        <w:pStyle w:val="Web"/>
        <w:numPr>
          <w:ilvl w:val="1"/>
          <w:numId w:val="1"/>
        </w:numPr>
        <w:spacing w:before="0" w:beforeAutospacing="0" w:after="120" w:afterAutospacing="0" w:line="238" w:lineRule="atLeast"/>
        <w:jc w:val="both"/>
        <w:rPr>
          <w:rFonts w:ascii="DengXian" w:eastAsia="DengXian" w:hAnsi="DengXian"/>
          <w:color w:val="000000"/>
          <w:sz w:val="20"/>
          <w:szCs w:val="20"/>
        </w:rPr>
      </w:pPr>
      <w:r w:rsidRPr="002822D3">
        <w:rPr>
          <w:rFonts w:ascii="DengXian" w:eastAsia="DengXian" w:hAnsi="DengXian"/>
          <w:sz w:val="20"/>
          <w:szCs w:val="20"/>
        </w:rPr>
        <w:t>K</w:t>
      </w:r>
      <w:r w:rsidR="00286830" w:rsidRPr="002822D3">
        <w:rPr>
          <w:rFonts w:ascii="DengXian" w:eastAsia="DengXian" w:hAnsi="DengXian"/>
          <w:sz w:val="20"/>
          <w:szCs w:val="20"/>
        </w:rPr>
        <w:t xml:space="preserve">eep the distinction between the research and your own </w:t>
      </w:r>
      <w:r w:rsidR="003E182B" w:rsidRPr="002822D3">
        <w:rPr>
          <w:rFonts w:ascii="DengXian" w:eastAsia="DengXian" w:hAnsi="DengXian"/>
          <w:sz w:val="20"/>
          <w:szCs w:val="20"/>
        </w:rPr>
        <w:t>evaluative summaries by starting citations with the name of the author</w:t>
      </w:r>
      <w:r w:rsidR="003C3B78">
        <w:rPr>
          <w:rFonts w:ascii="DengXian" w:eastAsia="DengXian" w:hAnsi="DengXian"/>
          <w:sz w:val="20"/>
          <w:szCs w:val="20"/>
        </w:rPr>
        <w:t xml:space="preserve"> and ending the summary or citation with a footnote</w:t>
      </w:r>
      <w:r w:rsidR="003E182B" w:rsidRPr="002822D3">
        <w:rPr>
          <w:rFonts w:ascii="DengXian" w:eastAsia="DengXian" w:hAnsi="DengXian"/>
          <w:sz w:val="20"/>
          <w:szCs w:val="20"/>
        </w:rPr>
        <w:t>. Other sentence</w:t>
      </w:r>
      <w:r w:rsidRPr="002822D3">
        <w:rPr>
          <w:rFonts w:ascii="DengXian" w:eastAsia="DengXian" w:hAnsi="DengXian"/>
          <w:sz w:val="20"/>
          <w:szCs w:val="20"/>
        </w:rPr>
        <w:t>s</w:t>
      </w:r>
      <w:r w:rsidR="003E182B" w:rsidRPr="002822D3">
        <w:rPr>
          <w:rFonts w:ascii="DengXian" w:eastAsia="DengXian" w:hAnsi="DengXian"/>
          <w:sz w:val="20"/>
          <w:szCs w:val="20"/>
        </w:rPr>
        <w:t xml:space="preserve"> not beginning with </w:t>
      </w:r>
      <w:r w:rsidRPr="002822D3">
        <w:rPr>
          <w:rFonts w:ascii="DengXian" w:eastAsia="DengXian" w:hAnsi="DengXian"/>
          <w:sz w:val="20"/>
          <w:szCs w:val="20"/>
        </w:rPr>
        <w:t>an author</w:t>
      </w:r>
      <w:r w:rsidR="00C442E3">
        <w:rPr>
          <w:rFonts w:ascii="DengXian" w:eastAsia="DengXian" w:hAnsi="DengXian"/>
          <w:sz w:val="20"/>
          <w:szCs w:val="20"/>
        </w:rPr>
        <w:t>’</w:t>
      </w:r>
      <w:r w:rsidRPr="002822D3">
        <w:rPr>
          <w:rFonts w:ascii="DengXian" w:eastAsia="DengXian" w:hAnsi="DengXian"/>
          <w:sz w:val="20"/>
          <w:szCs w:val="20"/>
        </w:rPr>
        <w:t>s name are assumed to be your own ideas</w:t>
      </w:r>
      <w:r w:rsidR="003B5364">
        <w:rPr>
          <w:rFonts w:ascii="DengXian" w:eastAsia="DengXian" w:hAnsi="DengXian"/>
          <w:sz w:val="20"/>
          <w:szCs w:val="20"/>
        </w:rPr>
        <w:t>.</w:t>
      </w:r>
      <w:r w:rsidR="00BE1DDC" w:rsidRPr="002822D3">
        <w:rPr>
          <w:rFonts w:ascii="DengXian" w:eastAsia="DengXian" w:hAnsi="DengXian"/>
          <w:sz w:val="20"/>
          <w:szCs w:val="20"/>
        </w:rPr>
        <w:t xml:space="preserve"> </w:t>
      </w:r>
    </w:p>
    <w:p w14:paraId="1414D503" w14:textId="0C4CA744" w:rsidR="0051276B" w:rsidRPr="002822D3" w:rsidRDefault="0051276B" w:rsidP="000C14EA">
      <w:pPr>
        <w:pStyle w:val="Web"/>
        <w:numPr>
          <w:ilvl w:val="1"/>
          <w:numId w:val="1"/>
        </w:numPr>
        <w:spacing w:before="0" w:beforeAutospacing="0" w:after="120" w:afterAutospacing="0" w:line="238" w:lineRule="atLeast"/>
        <w:jc w:val="both"/>
        <w:rPr>
          <w:rFonts w:ascii="DengXian" w:eastAsia="DengXian" w:hAnsi="DengXian"/>
          <w:color w:val="000000"/>
          <w:sz w:val="20"/>
          <w:szCs w:val="20"/>
        </w:rPr>
      </w:pPr>
      <w:r w:rsidRPr="002822D3">
        <w:rPr>
          <w:rFonts w:ascii="DengXian" w:eastAsia="DengXian" w:hAnsi="DengXian"/>
          <w:sz w:val="20"/>
          <w:szCs w:val="20"/>
        </w:rPr>
        <w:t>Constantly connect every new section to your thesis topic and show why this content is relevant to that topic</w:t>
      </w:r>
      <w:r w:rsidR="00052599" w:rsidRPr="002822D3">
        <w:rPr>
          <w:rFonts w:ascii="DengXian" w:eastAsia="DengXian" w:hAnsi="DengXian"/>
          <w:sz w:val="20"/>
          <w:szCs w:val="20"/>
        </w:rPr>
        <w:t xml:space="preserve">. </w:t>
      </w:r>
      <w:r w:rsidR="004229C1" w:rsidRPr="002822D3">
        <w:rPr>
          <w:rFonts w:ascii="DengXian" w:eastAsia="DengXian" w:hAnsi="DengXian"/>
          <w:sz w:val="20"/>
          <w:szCs w:val="20"/>
        </w:rPr>
        <w:t xml:space="preserve">Connect the beginning of a new chapter to the previous chapter and </w:t>
      </w:r>
      <w:r w:rsidR="00DC38D0" w:rsidRPr="002822D3">
        <w:rPr>
          <w:rFonts w:ascii="DengXian" w:eastAsia="DengXian" w:hAnsi="DengXian"/>
          <w:sz w:val="20"/>
          <w:szCs w:val="20"/>
        </w:rPr>
        <w:t xml:space="preserve">state the importance of this new chapter to the thesis topic. Summarize at the end of every chapter and say why this chapter is important to your thesis and </w:t>
      </w:r>
      <w:r w:rsidR="00EC7F33" w:rsidRPr="002822D3">
        <w:rPr>
          <w:rFonts w:ascii="DengXian" w:eastAsia="DengXian" w:hAnsi="DengXian"/>
          <w:sz w:val="20"/>
          <w:szCs w:val="20"/>
        </w:rPr>
        <w:t xml:space="preserve">how it </w:t>
      </w:r>
      <w:proofErr w:type="gramStart"/>
      <w:r w:rsidR="00EC7F33" w:rsidRPr="002822D3">
        <w:rPr>
          <w:rFonts w:ascii="DengXian" w:eastAsia="DengXian" w:hAnsi="DengXian"/>
          <w:sz w:val="20"/>
          <w:szCs w:val="20"/>
        </w:rPr>
        <w:t>help</w:t>
      </w:r>
      <w:proofErr w:type="gramEnd"/>
      <w:r w:rsidR="00EC7F33" w:rsidRPr="002822D3">
        <w:rPr>
          <w:rFonts w:ascii="DengXian" w:eastAsia="DengXian" w:hAnsi="DengXian"/>
          <w:sz w:val="20"/>
          <w:szCs w:val="20"/>
        </w:rPr>
        <w:t xml:space="preserve"> understand and add new depth to understanding your topic.</w:t>
      </w:r>
      <w:r w:rsidRPr="002822D3">
        <w:rPr>
          <w:rFonts w:ascii="DengXian" w:eastAsia="DengXian" w:hAnsi="DengXian"/>
          <w:sz w:val="20"/>
          <w:szCs w:val="20"/>
        </w:rPr>
        <w:t xml:space="preserve"> </w:t>
      </w:r>
    </w:p>
    <w:p w14:paraId="524907AA" w14:textId="56AB7208" w:rsidR="002D7953" w:rsidRPr="002822D3" w:rsidRDefault="00303CF5" w:rsidP="002D7953">
      <w:pPr>
        <w:pStyle w:val="Web"/>
        <w:numPr>
          <w:ilvl w:val="1"/>
          <w:numId w:val="1"/>
        </w:numPr>
        <w:spacing w:before="0" w:beforeAutospacing="0" w:after="120" w:afterAutospacing="0" w:line="238" w:lineRule="atLeast"/>
        <w:jc w:val="both"/>
        <w:rPr>
          <w:rFonts w:ascii="DengXian" w:eastAsia="DengXian" w:hAnsi="DengXian"/>
          <w:color w:val="000000"/>
          <w:sz w:val="20"/>
          <w:szCs w:val="20"/>
        </w:rPr>
      </w:pPr>
      <w:r w:rsidRPr="002822D3">
        <w:rPr>
          <w:rFonts w:ascii="DengXian" w:eastAsia="DengXian" w:hAnsi="DengXian"/>
          <w:sz w:val="20"/>
          <w:szCs w:val="20"/>
        </w:rPr>
        <w:t>The thesis</w:t>
      </w:r>
      <w:r w:rsidR="00BE1DDC" w:rsidRPr="002822D3">
        <w:rPr>
          <w:rFonts w:ascii="DengXian" w:eastAsia="DengXian" w:hAnsi="DengXian"/>
          <w:sz w:val="20"/>
          <w:szCs w:val="20"/>
        </w:rPr>
        <w:t xml:space="preserve"> is </w:t>
      </w:r>
      <w:r w:rsidR="00BE1DDC" w:rsidRPr="001E5075">
        <w:rPr>
          <w:rFonts w:ascii="DengXian" w:eastAsia="DengXian" w:hAnsi="DengXian"/>
          <w:sz w:val="20"/>
          <w:szCs w:val="20"/>
        </w:rPr>
        <w:t>not a collection of book summaries</w:t>
      </w:r>
      <w:r w:rsidR="00835942" w:rsidRPr="001E5075">
        <w:rPr>
          <w:rFonts w:ascii="DengXian" w:eastAsia="DengXian" w:hAnsi="DengXian"/>
          <w:sz w:val="20"/>
          <w:szCs w:val="20"/>
        </w:rPr>
        <w:t>. </w:t>
      </w:r>
      <w:r w:rsidR="00BE1DDC" w:rsidRPr="002822D3">
        <w:rPr>
          <w:rFonts w:ascii="DengXian" w:eastAsia="DengXian" w:hAnsi="DengXian"/>
          <w:sz w:val="20"/>
          <w:szCs w:val="20"/>
        </w:rPr>
        <w:t xml:space="preserve">You will be asked to rewrite </w:t>
      </w:r>
      <w:r w:rsidR="006A28DC" w:rsidRPr="002822D3">
        <w:rPr>
          <w:rFonts w:ascii="DengXian" w:eastAsia="DengXian" w:hAnsi="DengXian"/>
          <w:sz w:val="20"/>
          <w:szCs w:val="20"/>
        </w:rPr>
        <w:t>if you use more than two pages of continuous summary from one source.</w:t>
      </w:r>
      <w:r w:rsidRPr="002822D3">
        <w:rPr>
          <w:rFonts w:ascii="DengXian" w:eastAsia="DengXian" w:hAnsi="DengXian"/>
          <w:sz w:val="20"/>
          <w:szCs w:val="20"/>
        </w:rPr>
        <w:t xml:space="preserve"> After </w:t>
      </w:r>
      <w:r w:rsidR="00A01C75" w:rsidRPr="002822D3">
        <w:rPr>
          <w:rFonts w:ascii="DengXian" w:eastAsia="DengXian" w:hAnsi="DengXian"/>
          <w:sz w:val="20"/>
          <w:szCs w:val="20"/>
        </w:rPr>
        <w:t>citing an author, you should</w:t>
      </w:r>
      <w:r w:rsidR="00052599" w:rsidRPr="002822D3">
        <w:rPr>
          <w:rFonts w:ascii="DengXian" w:eastAsia="DengXian" w:hAnsi="DengXian"/>
          <w:sz w:val="20"/>
          <w:szCs w:val="20"/>
        </w:rPr>
        <w:t xml:space="preserve"> add in</w:t>
      </w:r>
      <w:r w:rsidR="00A01C75" w:rsidRPr="002822D3">
        <w:rPr>
          <w:rFonts w:ascii="DengXian" w:eastAsia="DengXian" w:hAnsi="DengXian"/>
          <w:sz w:val="20"/>
          <w:szCs w:val="20"/>
        </w:rPr>
        <w:t xml:space="preserve"> your own reflection, comments o</w:t>
      </w:r>
      <w:r w:rsidR="00D33BBC" w:rsidRPr="002822D3">
        <w:rPr>
          <w:rFonts w:ascii="DengXian" w:eastAsia="DengXian" w:hAnsi="DengXian"/>
          <w:sz w:val="20"/>
          <w:szCs w:val="20"/>
        </w:rPr>
        <w:t>r</w:t>
      </w:r>
      <w:r w:rsidR="00A01C75" w:rsidRPr="002822D3">
        <w:rPr>
          <w:rFonts w:ascii="DengXian" w:eastAsia="DengXian" w:hAnsi="DengXian"/>
          <w:sz w:val="20"/>
          <w:szCs w:val="20"/>
        </w:rPr>
        <w:t xml:space="preserve"> criticisms</w:t>
      </w:r>
      <w:r w:rsidR="00CA231E" w:rsidRPr="002822D3">
        <w:rPr>
          <w:rFonts w:ascii="DengXian" w:eastAsia="DengXian" w:hAnsi="DengXian"/>
          <w:sz w:val="20"/>
          <w:szCs w:val="20"/>
        </w:rPr>
        <w:t xml:space="preserve">, </w:t>
      </w:r>
      <w:r w:rsidR="005A248C" w:rsidRPr="002822D3">
        <w:rPr>
          <w:rFonts w:ascii="DengXian" w:eastAsia="DengXian" w:hAnsi="DengXian"/>
          <w:sz w:val="20"/>
          <w:szCs w:val="20"/>
        </w:rPr>
        <w:t>(remember</w:t>
      </w:r>
      <w:r w:rsidR="00CA231E" w:rsidRPr="002822D3">
        <w:rPr>
          <w:rFonts w:ascii="DengXian" w:eastAsia="DengXian" w:hAnsi="DengXian"/>
          <w:sz w:val="20"/>
          <w:szCs w:val="20"/>
        </w:rPr>
        <w:t xml:space="preserve"> three Rs reassure, reform or remove</w:t>
      </w:r>
      <w:r w:rsidR="005A248C" w:rsidRPr="002822D3">
        <w:rPr>
          <w:rFonts w:ascii="DengXian" w:eastAsia="DengXian" w:hAnsi="DengXian"/>
          <w:sz w:val="20"/>
          <w:szCs w:val="20"/>
        </w:rPr>
        <w:t>).</w:t>
      </w:r>
      <w:r w:rsidR="00A01C75" w:rsidRPr="002822D3">
        <w:rPr>
          <w:rFonts w:ascii="DengXian" w:eastAsia="DengXian" w:hAnsi="DengXian"/>
          <w:sz w:val="20"/>
          <w:szCs w:val="20"/>
        </w:rPr>
        <w:t xml:space="preserve"> </w:t>
      </w:r>
    </w:p>
    <w:p w14:paraId="1B720EFC" w14:textId="718C398F" w:rsidR="002D7953" w:rsidRPr="002822D3" w:rsidRDefault="002D7953" w:rsidP="002D7953">
      <w:pPr>
        <w:pStyle w:val="Web"/>
        <w:numPr>
          <w:ilvl w:val="1"/>
          <w:numId w:val="1"/>
        </w:numPr>
        <w:spacing w:before="0" w:beforeAutospacing="0" w:after="120" w:afterAutospacing="0" w:line="238" w:lineRule="atLeast"/>
        <w:jc w:val="both"/>
        <w:rPr>
          <w:rFonts w:ascii="DengXian" w:eastAsia="DengXian" w:hAnsi="DengXian"/>
          <w:color w:val="000000"/>
          <w:sz w:val="20"/>
          <w:szCs w:val="20"/>
        </w:rPr>
      </w:pPr>
      <w:r w:rsidRPr="002822D3">
        <w:rPr>
          <w:rFonts w:ascii="DengXian" w:eastAsia="DengXian" w:hAnsi="DengXian"/>
          <w:sz w:val="20"/>
          <w:szCs w:val="20"/>
        </w:rPr>
        <w:t>P</w:t>
      </w:r>
      <w:r w:rsidRPr="001E5075">
        <w:rPr>
          <w:rFonts w:ascii="DengXian" w:eastAsia="DengXian" w:hAnsi="DengXian"/>
          <w:sz w:val="20"/>
          <w:szCs w:val="20"/>
        </w:rPr>
        <w:t>ersonal testimony</w:t>
      </w:r>
      <w:r w:rsidRPr="002822D3">
        <w:rPr>
          <w:rFonts w:ascii="DengXian" w:eastAsia="DengXian" w:hAnsi="DengXian"/>
          <w:sz w:val="20"/>
          <w:szCs w:val="20"/>
        </w:rPr>
        <w:t xml:space="preserve"> is permitted in your introduction</w:t>
      </w:r>
      <w:r w:rsidRPr="001E5075">
        <w:rPr>
          <w:rFonts w:ascii="DengXian" w:eastAsia="DengXian" w:hAnsi="DengXian"/>
          <w:sz w:val="20"/>
          <w:szCs w:val="20"/>
        </w:rPr>
        <w:t>, but this should be muted in a research thesis</w:t>
      </w:r>
      <w:r w:rsidRPr="002822D3">
        <w:rPr>
          <w:rFonts w:ascii="DengXian" w:eastAsia="DengXian" w:hAnsi="DengXian"/>
          <w:sz w:val="20"/>
          <w:szCs w:val="20"/>
        </w:rPr>
        <w:t>. Y</w:t>
      </w:r>
      <w:r w:rsidRPr="001E5075">
        <w:rPr>
          <w:rFonts w:ascii="DengXian" w:eastAsia="DengXian" w:hAnsi="DengXian"/>
          <w:sz w:val="20"/>
          <w:szCs w:val="20"/>
        </w:rPr>
        <w:t xml:space="preserve">ou should generalize from your experience to third person plural, some women, many women I know, including myself . . . married couples </w:t>
      </w:r>
      <w:proofErr w:type="gramStart"/>
      <w:r w:rsidRPr="001E5075">
        <w:rPr>
          <w:rFonts w:ascii="DengXian" w:eastAsia="DengXian" w:hAnsi="DengXian"/>
          <w:sz w:val="20"/>
          <w:szCs w:val="20"/>
        </w:rPr>
        <w:t>. . .</w:t>
      </w:r>
      <w:r w:rsidR="00B92A1A" w:rsidRPr="002822D3">
        <w:rPr>
          <w:rFonts w:ascii="DengXian" w:eastAsia="DengXian" w:hAnsi="DengXian"/>
          <w:sz w:val="20"/>
          <w:szCs w:val="20"/>
        </w:rPr>
        <w:t xml:space="preserve"> .</w:t>
      </w:r>
      <w:proofErr w:type="gramEnd"/>
    </w:p>
    <w:p w14:paraId="2DA64FA0" w14:textId="63309DE1" w:rsidR="00303CF5" w:rsidRPr="002822D3" w:rsidRDefault="00303CF5" w:rsidP="000C14EA">
      <w:pPr>
        <w:pStyle w:val="Web"/>
        <w:numPr>
          <w:ilvl w:val="1"/>
          <w:numId w:val="1"/>
        </w:numPr>
        <w:spacing w:before="0" w:beforeAutospacing="0" w:after="120" w:afterAutospacing="0" w:line="238" w:lineRule="atLeast"/>
        <w:jc w:val="both"/>
        <w:rPr>
          <w:rFonts w:ascii="DengXian" w:eastAsia="DengXian" w:hAnsi="DengXian"/>
          <w:color w:val="000000"/>
          <w:sz w:val="20"/>
          <w:szCs w:val="20"/>
        </w:rPr>
      </w:pPr>
      <w:r w:rsidRPr="002822D3">
        <w:rPr>
          <w:rFonts w:ascii="DengXian" w:eastAsia="DengXian" w:hAnsi="DengXian"/>
          <w:sz w:val="20"/>
          <w:szCs w:val="20"/>
        </w:rPr>
        <w:t>Copying extensive Bible verses without comment or explanation it not acceptable.</w:t>
      </w:r>
      <w:r w:rsidR="00EC7F33" w:rsidRPr="002822D3">
        <w:rPr>
          <w:rFonts w:ascii="DengXian" w:eastAsia="DengXian" w:hAnsi="DengXian"/>
          <w:sz w:val="20"/>
          <w:szCs w:val="20"/>
        </w:rPr>
        <w:t xml:space="preserve"> Use of Bible verses should be explained</w:t>
      </w:r>
      <w:r w:rsidR="000937B6" w:rsidRPr="002822D3">
        <w:rPr>
          <w:rFonts w:ascii="DengXian" w:eastAsia="DengXian" w:hAnsi="DengXian"/>
          <w:sz w:val="20"/>
          <w:szCs w:val="20"/>
        </w:rPr>
        <w:t>.</w:t>
      </w:r>
      <w:r w:rsidRPr="002822D3">
        <w:rPr>
          <w:rFonts w:ascii="DengXian" w:eastAsia="DengXian" w:hAnsi="DengXian"/>
          <w:sz w:val="20"/>
          <w:szCs w:val="20"/>
        </w:rPr>
        <w:t xml:space="preserve"> </w:t>
      </w:r>
    </w:p>
    <w:p w14:paraId="7BDA90CB" w14:textId="77777777" w:rsidR="00303CF5" w:rsidRPr="002822D3" w:rsidRDefault="00346C4F" w:rsidP="000C14EA">
      <w:pPr>
        <w:pStyle w:val="Web"/>
        <w:numPr>
          <w:ilvl w:val="1"/>
          <w:numId w:val="1"/>
        </w:numPr>
        <w:spacing w:before="0" w:beforeAutospacing="0" w:after="120" w:afterAutospacing="0" w:line="238" w:lineRule="atLeast"/>
        <w:jc w:val="both"/>
        <w:rPr>
          <w:rFonts w:ascii="DengXian" w:eastAsia="DengXian" w:hAnsi="DengXian"/>
          <w:color w:val="000000"/>
          <w:sz w:val="20"/>
          <w:szCs w:val="20"/>
        </w:rPr>
      </w:pPr>
      <w:r w:rsidRPr="002822D3">
        <w:rPr>
          <w:rFonts w:ascii="DengXian" w:eastAsia="DengXian" w:hAnsi="DengXian"/>
          <w:sz w:val="20"/>
          <w:szCs w:val="20"/>
        </w:rPr>
        <w:t xml:space="preserve">Every page should have from two to five different sources cited. </w:t>
      </w:r>
    </w:p>
    <w:p w14:paraId="7500DF66" w14:textId="109E4F52" w:rsidR="00303CF5" w:rsidRPr="002822D3" w:rsidRDefault="00346C4F" w:rsidP="000C14EA">
      <w:pPr>
        <w:pStyle w:val="Web"/>
        <w:numPr>
          <w:ilvl w:val="1"/>
          <w:numId w:val="1"/>
        </w:numPr>
        <w:spacing w:before="0" w:beforeAutospacing="0" w:after="120" w:afterAutospacing="0" w:line="238" w:lineRule="atLeast"/>
        <w:jc w:val="both"/>
        <w:rPr>
          <w:rFonts w:ascii="DengXian" w:eastAsia="DengXian" w:hAnsi="DengXian"/>
          <w:color w:val="000000"/>
          <w:sz w:val="20"/>
          <w:szCs w:val="20"/>
        </w:rPr>
      </w:pPr>
      <w:r w:rsidRPr="002822D3">
        <w:rPr>
          <w:rFonts w:ascii="DengXian" w:eastAsia="DengXian" w:hAnsi="DengXian"/>
          <w:sz w:val="20"/>
          <w:szCs w:val="20"/>
        </w:rPr>
        <w:t xml:space="preserve">Every sentence of </w:t>
      </w:r>
      <w:r w:rsidR="002D4092" w:rsidRPr="002822D3">
        <w:rPr>
          <w:rFonts w:ascii="DengXian" w:eastAsia="DengXian" w:hAnsi="DengXian"/>
          <w:sz w:val="20"/>
          <w:szCs w:val="20"/>
        </w:rPr>
        <w:t xml:space="preserve">an </w:t>
      </w:r>
      <w:r w:rsidR="001B2C30" w:rsidRPr="002822D3">
        <w:rPr>
          <w:rFonts w:ascii="DengXian" w:eastAsia="DengXian" w:hAnsi="DengXian"/>
          <w:sz w:val="20"/>
          <w:szCs w:val="20"/>
        </w:rPr>
        <w:t>author’s ideas should have a separate footnote</w:t>
      </w:r>
      <w:r w:rsidR="0054106E" w:rsidRPr="002822D3">
        <w:rPr>
          <w:rFonts w:ascii="DengXian" w:eastAsia="DengXian" w:hAnsi="DengXian"/>
          <w:sz w:val="20"/>
          <w:szCs w:val="20"/>
        </w:rPr>
        <w:t xml:space="preserve"> unless it exceeds four lines of text</w:t>
      </w:r>
      <w:r w:rsidR="001B2C30" w:rsidRPr="002822D3">
        <w:rPr>
          <w:rFonts w:ascii="DengXian" w:eastAsia="DengXian" w:hAnsi="DengXian"/>
          <w:sz w:val="20"/>
          <w:szCs w:val="20"/>
        </w:rPr>
        <w:t xml:space="preserve">. </w:t>
      </w:r>
    </w:p>
    <w:p w14:paraId="0BE1109A" w14:textId="2D5F1BCE" w:rsidR="0040401F" w:rsidRPr="002822D3" w:rsidRDefault="001B2C30" w:rsidP="000C14EA">
      <w:pPr>
        <w:pStyle w:val="Web"/>
        <w:numPr>
          <w:ilvl w:val="1"/>
          <w:numId w:val="1"/>
        </w:numPr>
        <w:spacing w:before="0" w:beforeAutospacing="0" w:after="120" w:afterAutospacing="0" w:line="238" w:lineRule="atLeast"/>
        <w:jc w:val="both"/>
        <w:rPr>
          <w:rFonts w:ascii="DengXian" w:eastAsia="DengXian" w:hAnsi="DengXian"/>
          <w:color w:val="000000"/>
          <w:sz w:val="20"/>
          <w:szCs w:val="20"/>
        </w:rPr>
      </w:pPr>
      <w:r w:rsidRPr="002822D3">
        <w:rPr>
          <w:rFonts w:ascii="DengXian" w:eastAsia="DengXian" w:hAnsi="DengXian"/>
          <w:sz w:val="20"/>
          <w:szCs w:val="20"/>
        </w:rPr>
        <w:lastRenderedPageBreak/>
        <w:t xml:space="preserve">More than four </w:t>
      </w:r>
      <w:r w:rsidR="0054106E" w:rsidRPr="002822D3">
        <w:rPr>
          <w:rFonts w:ascii="DengXian" w:eastAsia="DengXian" w:hAnsi="DengXian"/>
          <w:sz w:val="20"/>
          <w:szCs w:val="20"/>
        </w:rPr>
        <w:t>lines</w:t>
      </w:r>
      <w:r w:rsidRPr="002822D3">
        <w:rPr>
          <w:rFonts w:ascii="DengXian" w:eastAsia="DengXian" w:hAnsi="DengXian"/>
          <w:sz w:val="20"/>
          <w:szCs w:val="20"/>
        </w:rPr>
        <w:t xml:space="preserve"> of summary from one author should be</w:t>
      </w:r>
      <w:r w:rsidR="000C14EA" w:rsidRPr="002822D3">
        <w:rPr>
          <w:rFonts w:ascii="DengXian" w:eastAsia="DengXian" w:hAnsi="DengXian"/>
          <w:sz w:val="20"/>
          <w:szCs w:val="20"/>
        </w:rPr>
        <w:t>come an entire</w:t>
      </w:r>
      <w:r w:rsidRPr="002822D3">
        <w:rPr>
          <w:rFonts w:ascii="DengXian" w:eastAsia="DengXian" w:hAnsi="DengXian"/>
          <w:sz w:val="20"/>
          <w:szCs w:val="20"/>
        </w:rPr>
        <w:t xml:space="preserve"> </w:t>
      </w:r>
      <w:r w:rsidR="000C14EA" w:rsidRPr="002822D3">
        <w:rPr>
          <w:rFonts w:ascii="DengXian" w:eastAsia="DengXian" w:hAnsi="DengXian"/>
          <w:sz w:val="20"/>
          <w:szCs w:val="20"/>
        </w:rPr>
        <w:t xml:space="preserve">indented paragraph with one footnote at the end. </w:t>
      </w:r>
      <w:r w:rsidR="002D4092" w:rsidRPr="002822D3">
        <w:rPr>
          <w:rFonts w:ascii="DengXian" w:eastAsia="DengXian" w:hAnsi="DengXian"/>
          <w:sz w:val="20"/>
          <w:szCs w:val="20"/>
        </w:rPr>
        <w:t>A whole paragraph of summarized ideas from one source must be indented</w:t>
      </w:r>
      <w:r w:rsidR="00004294" w:rsidRPr="002822D3">
        <w:rPr>
          <w:rFonts w:ascii="DengXian" w:eastAsia="DengXian" w:hAnsi="DengXian"/>
          <w:sz w:val="20"/>
          <w:szCs w:val="20"/>
        </w:rPr>
        <w:t xml:space="preserve"> and footnoted. </w:t>
      </w:r>
    </w:p>
    <w:p w14:paraId="7E6EBCF9" w14:textId="68D9F035" w:rsidR="00F85D36" w:rsidRPr="002822D3" w:rsidRDefault="00F85D36" w:rsidP="00C93E97">
      <w:pPr>
        <w:pStyle w:val="Web"/>
        <w:numPr>
          <w:ilvl w:val="0"/>
          <w:numId w:val="1"/>
        </w:numPr>
        <w:spacing w:before="0" w:beforeAutospacing="0" w:after="120" w:afterAutospacing="0" w:line="238" w:lineRule="atLeast"/>
        <w:jc w:val="both"/>
        <w:rPr>
          <w:rFonts w:ascii="DengXian" w:eastAsia="DengXian" w:hAnsi="DengXian"/>
          <w:color w:val="000000"/>
          <w:sz w:val="20"/>
          <w:szCs w:val="20"/>
        </w:rPr>
      </w:pPr>
      <w:r w:rsidRPr="002822D3">
        <w:rPr>
          <w:rFonts w:ascii="DengXian" w:eastAsia="DengXian" w:hAnsi="DengXian"/>
          <w:color w:val="000000"/>
          <w:sz w:val="20"/>
          <w:szCs w:val="20"/>
        </w:rPr>
        <w:t>Introduction: some initial survey of this topic in recent online news articles, and your motivation for writing this thesis in response to those news articles</w:t>
      </w:r>
      <w:r w:rsidR="009B7D86" w:rsidRPr="002822D3">
        <w:rPr>
          <w:rFonts w:ascii="DengXian" w:eastAsia="DengXian" w:hAnsi="DengXian"/>
          <w:color w:val="000000"/>
          <w:sz w:val="20"/>
          <w:szCs w:val="20"/>
        </w:rPr>
        <w:t>. T</w:t>
      </w:r>
      <w:r w:rsidR="007277FE" w:rsidRPr="001E5075">
        <w:rPr>
          <w:rFonts w:ascii="DengXian" w:eastAsia="DengXian" w:hAnsi="DengXian"/>
          <w:sz w:val="20"/>
          <w:szCs w:val="20"/>
        </w:rPr>
        <w:t xml:space="preserve">ell the reader about your </w:t>
      </w:r>
      <w:proofErr w:type="gramStart"/>
      <w:r w:rsidR="007277FE" w:rsidRPr="001E5075">
        <w:rPr>
          <w:rFonts w:ascii="DengXian" w:eastAsia="DengXian" w:hAnsi="DengXian"/>
          <w:sz w:val="20"/>
          <w:szCs w:val="20"/>
        </w:rPr>
        <w:t>expected chapter</w:t>
      </w:r>
      <w:proofErr w:type="gramEnd"/>
      <w:r w:rsidR="007277FE" w:rsidRPr="001E5075">
        <w:rPr>
          <w:rFonts w:ascii="DengXian" w:eastAsia="DengXian" w:hAnsi="DengXian"/>
          <w:sz w:val="20"/>
          <w:szCs w:val="20"/>
        </w:rPr>
        <w:t xml:space="preserve"> development to follow and why this thesis is needed to add to the literature already available. What do you plan to </w:t>
      </w:r>
      <w:r w:rsidR="009B7D86" w:rsidRPr="002822D3">
        <w:rPr>
          <w:rFonts w:ascii="DengXian" w:eastAsia="DengXian" w:hAnsi="DengXian"/>
          <w:sz w:val="20"/>
          <w:szCs w:val="20"/>
        </w:rPr>
        <w:t xml:space="preserve">contribute </w:t>
      </w:r>
      <w:r w:rsidR="007277FE" w:rsidRPr="001E5075">
        <w:rPr>
          <w:rFonts w:ascii="DengXian" w:eastAsia="DengXian" w:hAnsi="DengXian"/>
          <w:sz w:val="20"/>
          <w:szCs w:val="20"/>
        </w:rPr>
        <w:t xml:space="preserve">to </w:t>
      </w:r>
      <w:r w:rsidRPr="002822D3">
        <w:rPr>
          <w:rFonts w:ascii="DengXian" w:eastAsia="DengXian" w:hAnsi="DengXian"/>
          <w:color w:val="000000"/>
          <w:sz w:val="20"/>
          <w:szCs w:val="20"/>
        </w:rPr>
        <w:t>the knowledge and practice of this topic</w:t>
      </w:r>
      <w:r w:rsidR="009B7D86" w:rsidRPr="002822D3">
        <w:rPr>
          <w:rFonts w:ascii="DengXian" w:eastAsia="DengXian" w:hAnsi="DengXian"/>
          <w:color w:val="000000"/>
          <w:sz w:val="20"/>
          <w:szCs w:val="20"/>
        </w:rPr>
        <w:t>?</w:t>
      </w:r>
      <w:r w:rsidRPr="002822D3">
        <w:rPr>
          <w:rFonts w:ascii="DengXian" w:eastAsia="DengXian" w:hAnsi="DengXian"/>
          <w:color w:val="000000"/>
          <w:sz w:val="20"/>
          <w:szCs w:val="20"/>
        </w:rPr>
        <w:t xml:space="preserve"> </w:t>
      </w:r>
    </w:p>
    <w:p w14:paraId="79548B59" w14:textId="29FB7341" w:rsidR="00F85D36" w:rsidRPr="002822D3" w:rsidRDefault="00F85D36" w:rsidP="00C93E97">
      <w:pPr>
        <w:pStyle w:val="Web"/>
        <w:numPr>
          <w:ilvl w:val="0"/>
          <w:numId w:val="1"/>
        </w:numPr>
        <w:spacing w:before="0" w:beforeAutospacing="0" w:after="120" w:afterAutospacing="0" w:line="238" w:lineRule="atLeast"/>
        <w:jc w:val="both"/>
        <w:rPr>
          <w:rFonts w:ascii="DengXian" w:eastAsia="DengXian" w:hAnsi="DengXian"/>
          <w:color w:val="000000"/>
          <w:sz w:val="20"/>
          <w:szCs w:val="20"/>
        </w:rPr>
      </w:pPr>
      <w:r w:rsidRPr="002822D3">
        <w:rPr>
          <w:rFonts w:ascii="DengXian" w:eastAsia="DengXian" w:hAnsi="DengXian"/>
          <w:color w:val="000000"/>
          <w:sz w:val="20"/>
          <w:szCs w:val="20"/>
        </w:rPr>
        <w:t xml:space="preserve">Chapter 1: </w:t>
      </w:r>
    </w:p>
    <w:p w14:paraId="3B72CEF1" w14:textId="77777777" w:rsidR="00F85D36" w:rsidRPr="002822D3" w:rsidRDefault="00F85D36" w:rsidP="00C93E97">
      <w:pPr>
        <w:pStyle w:val="Web"/>
        <w:numPr>
          <w:ilvl w:val="1"/>
          <w:numId w:val="1"/>
        </w:numPr>
        <w:spacing w:before="0" w:beforeAutospacing="0" w:after="120" w:afterAutospacing="0" w:line="238" w:lineRule="atLeast"/>
        <w:jc w:val="both"/>
        <w:rPr>
          <w:rFonts w:ascii="DengXian" w:eastAsia="DengXian" w:hAnsi="DengXian"/>
          <w:color w:val="000000"/>
          <w:sz w:val="20"/>
          <w:szCs w:val="20"/>
        </w:rPr>
      </w:pPr>
      <w:r w:rsidRPr="002822D3">
        <w:rPr>
          <w:rFonts w:ascii="DengXian" w:eastAsia="DengXian" w:hAnsi="DengXian"/>
          <w:color w:val="000000"/>
          <w:sz w:val="20"/>
          <w:szCs w:val="20"/>
        </w:rPr>
        <w:t xml:space="preserve">OPTION A: Use student developed </w:t>
      </w:r>
      <w:r w:rsidRPr="002822D3">
        <w:rPr>
          <w:rFonts w:ascii="DengXian" w:eastAsia="DengXian" w:hAnsi="DengXian" w:hint="eastAsia"/>
          <w:color w:val="000000"/>
          <w:sz w:val="20"/>
          <w:szCs w:val="20"/>
        </w:rPr>
        <w:t>survey</w:t>
      </w:r>
      <w:r w:rsidRPr="002822D3">
        <w:rPr>
          <w:rFonts w:ascii="DengXian" w:eastAsia="DengXian" w:hAnsi="DengXian"/>
          <w:color w:val="000000"/>
          <w:sz w:val="20"/>
          <w:szCs w:val="20"/>
        </w:rPr>
        <w:t xml:space="preserve"> distributed to pastors or ministry leaders of church members</w:t>
      </w:r>
      <w:r w:rsidRPr="002822D3">
        <w:rPr>
          <w:rFonts w:ascii="DengXian" w:eastAsia="DengXian" w:hAnsi="DengXian" w:hint="eastAsia"/>
          <w:color w:val="000000"/>
          <w:sz w:val="20"/>
          <w:szCs w:val="20"/>
        </w:rPr>
        <w:t xml:space="preserve"> or interviews </w:t>
      </w:r>
      <w:r w:rsidRPr="002822D3">
        <w:rPr>
          <w:rFonts w:ascii="DengXian" w:eastAsia="DengXian" w:hAnsi="DengXian"/>
          <w:color w:val="000000"/>
          <w:sz w:val="20"/>
          <w:szCs w:val="20"/>
        </w:rPr>
        <w:t>with leaders of members on your topic</w:t>
      </w:r>
      <w:r w:rsidRPr="002822D3">
        <w:rPr>
          <w:rFonts w:ascii="DengXian" w:eastAsia="DengXian" w:hAnsi="DengXian" w:hint="eastAsia"/>
          <w:color w:val="000000"/>
          <w:sz w:val="20"/>
          <w:szCs w:val="20"/>
        </w:rPr>
        <w:t xml:space="preserve">, </w:t>
      </w:r>
    </w:p>
    <w:p w14:paraId="3E79C5E6" w14:textId="6C156894" w:rsidR="00F85D36" w:rsidRPr="002822D3" w:rsidRDefault="00F85D36" w:rsidP="00C93E97">
      <w:pPr>
        <w:pStyle w:val="Web"/>
        <w:numPr>
          <w:ilvl w:val="1"/>
          <w:numId w:val="1"/>
        </w:numPr>
        <w:spacing w:before="0" w:beforeAutospacing="0" w:after="120" w:afterAutospacing="0" w:line="238" w:lineRule="atLeast"/>
        <w:jc w:val="both"/>
        <w:rPr>
          <w:rFonts w:ascii="DengXian" w:eastAsia="DengXian" w:hAnsi="DengXian"/>
          <w:color w:val="000000"/>
          <w:sz w:val="20"/>
          <w:szCs w:val="20"/>
        </w:rPr>
      </w:pPr>
      <w:r w:rsidRPr="002822D3">
        <w:rPr>
          <w:rFonts w:ascii="DengXian" w:eastAsia="DengXian" w:hAnsi="DengXian"/>
          <w:color w:val="000000"/>
          <w:sz w:val="20"/>
          <w:szCs w:val="20"/>
        </w:rPr>
        <w:t xml:space="preserve">OPTION B: survey </w:t>
      </w:r>
      <w:r w:rsidRPr="002822D3">
        <w:rPr>
          <w:rFonts w:ascii="DengXian" w:eastAsia="DengXian" w:hAnsi="DengXian" w:hint="eastAsia"/>
          <w:color w:val="000000"/>
          <w:sz w:val="20"/>
          <w:szCs w:val="20"/>
        </w:rPr>
        <w:t xml:space="preserve">the </w:t>
      </w:r>
      <w:r w:rsidRPr="002822D3">
        <w:rPr>
          <w:rFonts w:ascii="DengXian" w:eastAsia="DengXian" w:hAnsi="DengXian"/>
          <w:color w:val="000000"/>
          <w:sz w:val="20"/>
          <w:szCs w:val="20"/>
        </w:rPr>
        <w:t xml:space="preserve">secular psychology journal articles and </w:t>
      </w:r>
      <w:r w:rsidRPr="002822D3">
        <w:rPr>
          <w:rFonts w:ascii="DengXian" w:eastAsia="DengXian" w:hAnsi="DengXian" w:hint="eastAsia"/>
          <w:color w:val="000000"/>
          <w:sz w:val="20"/>
          <w:szCs w:val="20"/>
        </w:rPr>
        <w:t>books</w:t>
      </w:r>
      <w:r w:rsidRPr="002822D3">
        <w:rPr>
          <w:rFonts w:ascii="DengXian" w:eastAsia="DengXian" w:hAnsi="DengXian"/>
          <w:color w:val="000000"/>
          <w:sz w:val="20"/>
          <w:szCs w:val="20"/>
        </w:rPr>
        <w:t>, and Christian books and articles that try to integrate psychology</w:t>
      </w:r>
      <w:r w:rsidRPr="002822D3">
        <w:rPr>
          <w:rFonts w:ascii="DengXian" w:eastAsia="DengXian" w:hAnsi="DengXian" w:hint="eastAsia"/>
          <w:color w:val="000000"/>
          <w:sz w:val="20"/>
          <w:szCs w:val="20"/>
        </w:rPr>
        <w:t xml:space="preserve"> that have been published related to thesis</w:t>
      </w:r>
      <w:r w:rsidRPr="002822D3">
        <w:rPr>
          <w:rFonts w:ascii="DengXian" w:eastAsia="DengXian" w:hAnsi="DengXian"/>
          <w:color w:val="000000"/>
          <w:sz w:val="20"/>
          <w:szCs w:val="20"/>
        </w:rPr>
        <w:t xml:space="preserve"> topi</w:t>
      </w:r>
      <w:r w:rsidR="00720DF8" w:rsidRPr="002822D3">
        <w:rPr>
          <w:rFonts w:ascii="DengXian" w:eastAsia="DengXian" w:hAnsi="DengXian"/>
          <w:color w:val="000000"/>
          <w:sz w:val="20"/>
          <w:szCs w:val="20"/>
        </w:rPr>
        <w:t xml:space="preserve">c You should access a </w:t>
      </w:r>
      <w:r w:rsidR="00720DF8" w:rsidRPr="001E5075">
        <w:rPr>
          <w:rFonts w:ascii="DengXian" w:eastAsia="DengXian" w:hAnsi="DengXian"/>
          <w:sz w:val="20"/>
          <w:szCs w:val="20"/>
        </w:rPr>
        <w:t xml:space="preserve">least </w:t>
      </w:r>
      <w:r w:rsidR="001F4974" w:rsidRPr="002822D3">
        <w:rPr>
          <w:rFonts w:ascii="DengXian" w:eastAsia="DengXian" w:hAnsi="DengXian"/>
          <w:sz w:val="20"/>
          <w:szCs w:val="20"/>
        </w:rPr>
        <w:t>five</w:t>
      </w:r>
      <w:r w:rsidR="00720DF8" w:rsidRPr="001E5075">
        <w:rPr>
          <w:rFonts w:ascii="DengXian" w:eastAsia="DengXian" w:hAnsi="DengXian"/>
          <w:sz w:val="20"/>
          <w:szCs w:val="20"/>
        </w:rPr>
        <w:t xml:space="preserve"> scholarly articles from psychology journals, and </w:t>
      </w:r>
      <w:r w:rsidR="001F4974" w:rsidRPr="002822D3">
        <w:rPr>
          <w:rFonts w:ascii="DengXian" w:eastAsia="DengXian" w:hAnsi="DengXian"/>
          <w:sz w:val="20"/>
          <w:szCs w:val="20"/>
        </w:rPr>
        <w:t>ten to fifteen</w:t>
      </w:r>
      <w:r w:rsidR="00166404" w:rsidRPr="002822D3">
        <w:rPr>
          <w:rFonts w:ascii="DengXian" w:eastAsia="DengXian" w:hAnsi="DengXian"/>
          <w:sz w:val="20"/>
          <w:szCs w:val="20"/>
        </w:rPr>
        <w:t xml:space="preserve"> </w:t>
      </w:r>
      <w:r w:rsidR="00720DF8" w:rsidRPr="001E5075">
        <w:rPr>
          <w:rFonts w:ascii="DengXian" w:eastAsia="DengXian" w:hAnsi="DengXian"/>
          <w:sz w:val="20"/>
          <w:szCs w:val="20"/>
        </w:rPr>
        <w:t xml:space="preserve">books, not all of them </w:t>
      </w:r>
      <w:r w:rsidR="00166404" w:rsidRPr="002822D3">
        <w:rPr>
          <w:rFonts w:ascii="DengXian" w:eastAsia="DengXian" w:hAnsi="DengXian"/>
          <w:sz w:val="20"/>
          <w:szCs w:val="20"/>
        </w:rPr>
        <w:t>directly about your topic</w:t>
      </w:r>
      <w:r w:rsidR="00720DF8" w:rsidRPr="001E5075">
        <w:rPr>
          <w:rFonts w:ascii="DengXian" w:eastAsia="DengXian" w:hAnsi="DengXian"/>
          <w:sz w:val="20"/>
          <w:szCs w:val="20"/>
        </w:rPr>
        <w:t xml:space="preserve">, but some about </w:t>
      </w:r>
      <w:r w:rsidR="00BE1DDC" w:rsidRPr="002822D3">
        <w:rPr>
          <w:rFonts w:ascii="DengXian" w:eastAsia="DengXian" w:hAnsi="DengXian"/>
          <w:sz w:val="20"/>
          <w:szCs w:val="20"/>
        </w:rPr>
        <w:t xml:space="preserve">broader themes that will be mentioned in your thesis, like </w:t>
      </w:r>
      <w:r w:rsidR="00720DF8" w:rsidRPr="001E5075">
        <w:rPr>
          <w:rFonts w:ascii="DengXian" w:eastAsia="DengXian" w:hAnsi="DengXian"/>
          <w:sz w:val="20"/>
          <w:szCs w:val="20"/>
        </w:rPr>
        <w:t xml:space="preserve">emotions, </w:t>
      </w:r>
      <w:r w:rsidR="007A7BCC" w:rsidRPr="002822D3">
        <w:rPr>
          <w:rFonts w:ascii="DengXian" w:eastAsia="DengXian" w:hAnsi="DengXian"/>
          <w:sz w:val="20"/>
          <w:szCs w:val="20"/>
        </w:rPr>
        <w:t xml:space="preserve">health, </w:t>
      </w:r>
      <w:r w:rsidR="00720DF8" w:rsidRPr="001E5075">
        <w:rPr>
          <w:rFonts w:ascii="DengXian" w:eastAsia="DengXian" w:hAnsi="DengXian"/>
          <w:sz w:val="20"/>
          <w:szCs w:val="20"/>
        </w:rPr>
        <w:t>communication, friendship, challenging negative thinking</w:t>
      </w:r>
      <w:r w:rsidR="007A7BCC" w:rsidRPr="002822D3">
        <w:rPr>
          <w:rFonts w:ascii="DengXian" w:eastAsia="DengXian" w:hAnsi="DengXian"/>
          <w:sz w:val="20"/>
          <w:szCs w:val="20"/>
        </w:rPr>
        <w:t>.</w:t>
      </w:r>
      <w:r w:rsidR="00720DF8" w:rsidRPr="001E5075">
        <w:rPr>
          <w:rFonts w:ascii="DengXian" w:eastAsia="DengXian" w:hAnsi="DengXian"/>
          <w:sz w:val="20"/>
          <w:szCs w:val="20"/>
        </w:rPr>
        <w:t xml:space="preserve"> </w:t>
      </w:r>
      <w:r w:rsidR="007A7BCC" w:rsidRPr="002822D3">
        <w:rPr>
          <w:rFonts w:ascii="DengXian" w:eastAsia="DengXian" w:hAnsi="DengXian"/>
          <w:sz w:val="20"/>
          <w:szCs w:val="20"/>
        </w:rPr>
        <w:t>I</w:t>
      </w:r>
      <w:r w:rsidR="00720DF8" w:rsidRPr="001E5075">
        <w:rPr>
          <w:rFonts w:ascii="DengXian" w:eastAsia="DengXian" w:hAnsi="DengXian"/>
          <w:sz w:val="20"/>
          <w:szCs w:val="20"/>
        </w:rPr>
        <w:t>nclud</w:t>
      </w:r>
      <w:r w:rsidR="00BE1DDC" w:rsidRPr="002822D3">
        <w:rPr>
          <w:rFonts w:ascii="DengXian" w:eastAsia="DengXian" w:hAnsi="DengXian"/>
          <w:sz w:val="20"/>
          <w:szCs w:val="20"/>
        </w:rPr>
        <w:t>e consideration about</w:t>
      </w:r>
      <w:r w:rsidR="00720DF8" w:rsidRPr="001E5075">
        <w:rPr>
          <w:rFonts w:ascii="DengXian" w:eastAsia="DengXian" w:hAnsi="DengXian"/>
          <w:sz w:val="20"/>
          <w:szCs w:val="20"/>
        </w:rPr>
        <w:t xml:space="preserve"> how one or two of the major psychological schools practice counseling in general (probably cognitive behavior therapy, </w:t>
      </w:r>
      <w:r w:rsidR="00962F78" w:rsidRPr="002822D3">
        <w:rPr>
          <w:rFonts w:ascii="DengXian" w:eastAsia="DengXian" w:hAnsi="DengXian"/>
          <w:sz w:val="20"/>
          <w:szCs w:val="20"/>
        </w:rPr>
        <w:t>or</w:t>
      </w:r>
      <w:r w:rsidR="00720DF8" w:rsidRPr="001E5075">
        <w:rPr>
          <w:rFonts w:ascii="DengXian" w:eastAsia="DengXian" w:hAnsi="DengXian"/>
          <w:sz w:val="20"/>
          <w:szCs w:val="20"/>
        </w:rPr>
        <w:t xml:space="preserve"> family systems therapy would work the best</w:t>
      </w:r>
      <w:r w:rsidR="00962F78" w:rsidRPr="002822D3">
        <w:rPr>
          <w:rFonts w:ascii="DengXian" w:eastAsia="DengXian" w:hAnsi="DengXian"/>
          <w:sz w:val="20"/>
          <w:szCs w:val="20"/>
        </w:rPr>
        <w:t xml:space="preserve"> for </w:t>
      </w:r>
      <w:proofErr w:type="gramStart"/>
      <w:r w:rsidR="00962F78" w:rsidRPr="002822D3">
        <w:rPr>
          <w:rFonts w:ascii="DengXian" w:eastAsia="DengXian" w:hAnsi="DengXian"/>
          <w:sz w:val="20"/>
          <w:szCs w:val="20"/>
        </w:rPr>
        <w:t>most</w:t>
      </w:r>
      <w:proofErr w:type="gramEnd"/>
      <w:r w:rsidR="00962F78" w:rsidRPr="002822D3">
        <w:rPr>
          <w:rFonts w:ascii="DengXian" w:eastAsia="DengXian" w:hAnsi="DengXian"/>
          <w:sz w:val="20"/>
          <w:szCs w:val="20"/>
        </w:rPr>
        <w:t xml:space="preserve"> </w:t>
      </w:r>
      <w:proofErr w:type="gramStart"/>
      <w:r w:rsidR="00962F78" w:rsidRPr="002822D3">
        <w:rPr>
          <w:rFonts w:ascii="DengXian" w:eastAsia="DengXian" w:hAnsi="DengXian"/>
          <w:sz w:val="20"/>
          <w:szCs w:val="20"/>
        </w:rPr>
        <w:t>theses</w:t>
      </w:r>
      <w:proofErr w:type="gramEnd"/>
      <w:r w:rsidR="00720DF8" w:rsidRPr="001E5075">
        <w:rPr>
          <w:rFonts w:ascii="DengXian" w:eastAsia="DengXian" w:hAnsi="DengXian"/>
          <w:sz w:val="20"/>
          <w:szCs w:val="20"/>
        </w:rPr>
        <w:t>)</w:t>
      </w:r>
      <w:r w:rsidR="007A7BCC" w:rsidRPr="002822D3">
        <w:rPr>
          <w:rFonts w:ascii="DengXian" w:eastAsia="DengXian" w:hAnsi="DengXian"/>
          <w:sz w:val="20"/>
          <w:szCs w:val="20"/>
        </w:rPr>
        <w:t>.</w:t>
      </w:r>
      <w:r w:rsidR="00720DF8" w:rsidRPr="001E5075">
        <w:rPr>
          <w:rFonts w:ascii="DengXian" w:eastAsia="DengXian" w:hAnsi="DengXian"/>
          <w:sz w:val="20"/>
          <w:szCs w:val="20"/>
        </w:rPr>
        <w:t xml:space="preserve"> </w:t>
      </w:r>
    </w:p>
    <w:p w14:paraId="60A9D3EE" w14:textId="11FEFA7F" w:rsidR="00F85D36" w:rsidRPr="002822D3" w:rsidRDefault="00F85D36" w:rsidP="00C93E97">
      <w:pPr>
        <w:pStyle w:val="Web"/>
        <w:numPr>
          <w:ilvl w:val="0"/>
          <w:numId w:val="1"/>
        </w:numPr>
        <w:spacing w:before="0" w:beforeAutospacing="0" w:after="120" w:afterAutospacing="0" w:line="286" w:lineRule="atLeast"/>
        <w:jc w:val="both"/>
        <w:rPr>
          <w:rFonts w:ascii="DengXian" w:eastAsia="DengXian" w:hAnsi="DengXian"/>
          <w:color w:val="000000"/>
          <w:sz w:val="20"/>
          <w:szCs w:val="20"/>
        </w:rPr>
      </w:pPr>
      <w:r w:rsidRPr="002822D3">
        <w:rPr>
          <w:rFonts w:ascii="DengXian" w:eastAsia="DengXian" w:hAnsi="DengXian"/>
          <w:color w:val="000000"/>
          <w:sz w:val="20"/>
          <w:szCs w:val="20"/>
        </w:rPr>
        <w:t>CHAPTER 2: review Biblical counseling books and journal articles published on your topic</w:t>
      </w:r>
      <w:r w:rsidR="00004294" w:rsidRPr="002822D3">
        <w:rPr>
          <w:rFonts w:ascii="DengXian" w:eastAsia="DengXian" w:hAnsi="DengXian"/>
          <w:color w:val="000000"/>
          <w:sz w:val="20"/>
          <w:szCs w:val="20"/>
        </w:rPr>
        <w:t xml:space="preserve">. Consult at least </w:t>
      </w:r>
      <w:r w:rsidR="00601DA5" w:rsidRPr="002822D3">
        <w:rPr>
          <w:rFonts w:ascii="DengXian" w:eastAsia="DengXian" w:hAnsi="DengXian"/>
          <w:sz w:val="20"/>
          <w:szCs w:val="20"/>
        </w:rPr>
        <w:t>five</w:t>
      </w:r>
      <w:r w:rsidR="00004294" w:rsidRPr="001E5075">
        <w:rPr>
          <w:rFonts w:ascii="DengXian" w:eastAsia="DengXian" w:hAnsi="DengXian"/>
          <w:sz w:val="20"/>
          <w:szCs w:val="20"/>
        </w:rPr>
        <w:t xml:space="preserve"> </w:t>
      </w:r>
      <w:r w:rsidR="00004294" w:rsidRPr="002822D3">
        <w:rPr>
          <w:rFonts w:ascii="DengXian" w:eastAsia="DengXian" w:hAnsi="DengXian"/>
          <w:sz w:val="20"/>
          <w:szCs w:val="20"/>
        </w:rPr>
        <w:t>Biblical counseling journal</w:t>
      </w:r>
      <w:r w:rsidR="00004294" w:rsidRPr="001E5075">
        <w:rPr>
          <w:rFonts w:ascii="DengXian" w:eastAsia="DengXian" w:hAnsi="DengXian"/>
          <w:sz w:val="20"/>
          <w:szCs w:val="20"/>
        </w:rPr>
        <w:t xml:space="preserve"> articles, and </w:t>
      </w:r>
      <w:r w:rsidR="00601DA5" w:rsidRPr="002822D3">
        <w:rPr>
          <w:rFonts w:ascii="DengXian" w:eastAsia="DengXian" w:hAnsi="DengXian"/>
          <w:sz w:val="20"/>
          <w:szCs w:val="20"/>
        </w:rPr>
        <w:t>ten to fifteen</w:t>
      </w:r>
      <w:r w:rsidR="00004294" w:rsidRPr="002822D3">
        <w:rPr>
          <w:rFonts w:ascii="DengXian" w:eastAsia="DengXian" w:hAnsi="DengXian"/>
          <w:sz w:val="20"/>
          <w:szCs w:val="20"/>
        </w:rPr>
        <w:t xml:space="preserve"> </w:t>
      </w:r>
      <w:r w:rsidR="00601DA5" w:rsidRPr="002822D3">
        <w:rPr>
          <w:rFonts w:ascii="DengXian" w:eastAsia="DengXian" w:hAnsi="DengXian"/>
          <w:sz w:val="20"/>
          <w:szCs w:val="20"/>
        </w:rPr>
        <w:t xml:space="preserve">conservative Reformed or Evangelical practical theology or counseling </w:t>
      </w:r>
      <w:r w:rsidR="00004294" w:rsidRPr="001E5075">
        <w:rPr>
          <w:rFonts w:ascii="DengXian" w:eastAsia="DengXian" w:hAnsi="DengXian"/>
          <w:sz w:val="20"/>
          <w:szCs w:val="20"/>
        </w:rPr>
        <w:t xml:space="preserve">books, not all of them </w:t>
      </w:r>
      <w:r w:rsidR="00004294" w:rsidRPr="002822D3">
        <w:rPr>
          <w:rFonts w:ascii="DengXian" w:eastAsia="DengXian" w:hAnsi="DengXian"/>
          <w:sz w:val="20"/>
          <w:szCs w:val="20"/>
        </w:rPr>
        <w:t>directly about your topic</w:t>
      </w:r>
      <w:r w:rsidR="00004294" w:rsidRPr="001E5075">
        <w:rPr>
          <w:rFonts w:ascii="DengXian" w:eastAsia="DengXian" w:hAnsi="DengXian"/>
          <w:sz w:val="20"/>
          <w:szCs w:val="20"/>
        </w:rPr>
        <w:t xml:space="preserve">, but some about </w:t>
      </w:r>
      <w:r w:rsidR="00004294" w:rsidRPr="002822D3">
        <w:rPr>
          <w:rFonts w:ascii="DengXian" w:eastAsia="DengXian" w:hAnsi="DengXian"/>
          <w:sz w:val="20"/>
          <w:szCs w:val="20"/>
        </w:rPr>
        <w:t>broader themes that will be mentioned in your thesis</w:t>
      </w:r>
      <w:r w:rsidR="00601DA5" w:rsidRPr="002822D3">
        <w:rPr>
          <w:rFonts w:ascii="DengXian" w:eastAsia="DengXian" w:hAnsi="DengXian"/>
          <w:sz w:val="20"/>
          <w:szCs w:val="20"/>
        </w:rPr>
        <w:t xml:space="preserve">. </w:t>
      </w:r>
      <w:r w:rsidRPr="002822D3">
        <w:rPr>
          <w:rFonts w:ascii="DengXian" w:eastAsia="DengXian" w:hAnsi="DengXian"/>
          <w:color w:val="000000"/>
          <w:sz w:val="20"/>
          <w:szCs w:val="20"/>
        </w:rPr>
        <w:t xml:space="preserve"> </w:t>
      </w:r>
    </w:p>
    <w:p w14:paraId="6E344752" w14:textId="02B1EBFB" w:rsidR="00F85D36" w:rsidRPr="002822D3" w:rsidRDefault="00F85D36" w:rsidP="00C93E97">
      <w:pPr>
        <w:pStyle w:val="Web"/>
        <w:numPr>
          <w:ilvl w:val="0"/>
          <w:numId w:val="1"/>
        </w:numPr>
        <w:spacing w:before="0" w:beforeAutospacing="0" w:after="120" w:afterAutospacing="0" w:line="286" w:lineRule="atLeast"/>
        <w:jc w:val="both"/>
        <w:rPr>
          <w:rFonts w:ascii="DengXian" w:eastAsia="DengXian" w:hAnsi="DengXian"/>
          <w:color w:val="000000"/>
          <w:sz w:val="20"/>
          <w:szCs w:val="20"/>
        </w:rPr>
      </w:pPr>
      <w:r w:rsidRPr="002822D3">
        <w:rPr>
          <w:rFonts w:ascii="DengXian" w:eastAsia="DengXian" w:hAnsi="DengXian"/>
          <w:color w:val="000000"/>
          <w:sz w:val="20"/>
          <w:szCs w:val="20"/>
        </w:rPr>
        <w:t>CHAPTER 3 Show how the Westminster Larger Catechism relates to your topic</w:t>
      </w:r>
      <w:r w:rsidR="001F4974" w:rsidRPr="002822D3">
        <w:rPr>
          <w:rFonts w:ascii="DengXian" w:eastAsia="DengXian" w:hAnsi="DengXian"/>
          <w:color w:val="000000"/>
          <w:sz w:val="20"/>
          <w:szCs w:val="20"/>
        </w:rPr>
        <w:t xml:space="preserve">. Use the </w:t>
      </w:r>
      <w:r w:rsidR="00F869B9" w:rsidRPr="002822D3">
        <w:rPr>
          <w:rFonts w:ascii="DengXian" w:eastAsia="DengXian" w:hAnsi="DengXian"/>
          <w:color w:val="000000"/>
          <w:sz w:val="20"/>
          <w:szCs w:val="20"/>
        </w:rPr>
        <w:t>Catechism Scripture index and prooftexts to help develop the meaning of its topics</w:t>
      </w:r>
      <w:r w:rsidRPr="002822D3">
        <w:rPr>
          <w:rFonts w:ascii="DengXian" w:eastAsia="DengXian" w:hAnsi="DengXian" w:hint="eastAsia"/>
          <w:color w:val="000000"/>
          <w:sz w:val="20"/>
          <w:szCs w:val="20"/>
        </w:rPr>
        <w:t>.</w:t>
      </w:r>
      <w:r w:rsidR="00F869B9" w:rsidRPr="002822D3">
        <w:rPr>
          <w:rFonts w:ascii="DengXian" w:eastAsia="DengXian" w:hAnsi="DengXian"/>
          <w:color w:val="000000"/>
          <w:sz w:val="20"/>
          <w:szCs w:val="20"/>
        </w:rPr>
        <w:t xml:space="preserve"> Show the relevance of </w:t>
      </w:r>
      <w:r w:rsidR="00A546FC" w:rsidRPr="002822D3">
        <w:rPr>
          <w:rFonts w:ascii="DengXian" w:eastAsia="DengXian" w:hAnsi="DengXian"/>
          <w:color w:val="000000"/>
          <w:sz w:val="20"/>
          <w:szCs w:val="20"/>
        </w:rPr>
        <w:t xml:space="preserve">at least one of the six symphonic perspectives developed in Pastor </w:t>
      </w:r>
      <w:r w:rsidR="00F04E9A">
        <w:rPr>
          <w:rFonts w:ascii="DengXian" w:eastAsia="DengXian" w:hAnsi="DengXian"/>
          <w:color w:val="000000"/>
          <w:sz w:val="20"/>
          <w:szCs w:val="20"/>
        </w:rPr>
        <w:t>Yate</w:t>
      </w:r>
      <w:r w:rsidR="00A546FC" w:rsidRPr="002822D3">
        <w:rPr>
          <w:rFonts w:ascii="DengXian" w:eastAsia="DengXian" w:hAnsi="DengXian"/>
          <w:color w:val="000000"/>
          <w:sz w:val="20"/>
          <w:szCs w:val="20"/>
        </w:rPr>
        <w:t xml:space="preserve">s book </w:t>
      </w:r>
      <w:r w:rsidR="00613F81">
        <w:rPr>
          <w:rFonts w:ascii="DengXian" w:eastAsia="DengXian" w:hAnsi="DengXian"/>
          <w:i/>
          <w:iCs/>
          <w:color w:val="000000"/>
          <w:sz w:val="20"/>
          <w:szCs w:val="20"/>
        </w:rPr>
        <w:t>Westminster Foundations</w:t>
      </w:r>
      <w:r w:rsidR="00A546FC" w:rsidRPr="002822D3">
        <w:rPr>
          <w:rFonts w:ascii="DengXian" w:eastAsia="DengXian" w:hAnsi="DengXian"/>
          <w:i/>
          <w:iCs/>
          <w:color w:val="000000"/>
          <w:sz w:val="20"/>
          <w:szCs w:val="20"/>
        </w:rPr>
        <w:t xml:space="preserve"> </w:t>
      </w:r>
      <w:r w:rsidR="00A546FC" w:rsidRPr="002822D3">
        <w:rPr>
          <w:rFonts w:ascii="DengXian" w:eastAsia="DengXian" w:hAnsi="DengXian"/>
          <w:color w:val="000000"/>
          <w:sz w:val="20"/>
          <w:szCs w:val="20"/>
        </w:rPr>
        <w:t>(chapter 3-8)</w:t>
      </w:r>
      <w:r w:rsidR="00A546FC" w:rsidRPr="002822D3">
        <w:rPr>
          <w:rFonts w:ascii="DengXian" w:eastAsia="DengXian" w:hAnsi="DengXian"/>
          <w:i/>
          <w:iCs/>
          <w:color w:val="000000"/>
          <w:sz w:val="20"/>
          <w:szCs w:val="20"/>
        </w:rPr>
        <w:t xml:space="preserve"> </w:t>
      </w:r>
      <w:r w:rsidR="00A546FC" w:rsidRPr="002822D3">
        <w:rPr>
          <w:rFonts w:ascii="DengXian" w:eastAsia="DengXian" w:hAnsi="DengXian"/>
          <w:color w:val="000000"/>
          <w:sz w:val="20"/>
          <w:szCs w:val="20"/>
        </w:rPr>
        <w:t>to your topic development</w:t>
      </w:r>
    </w:p>
    <w:p w14:paraId="66A10A46" w14:textId="3348DA26" w:rsidR="00F85D36" w:rsidRPr="002822D3" w:rsidRDefault="00F85D36" w:rsidP="00C93E97">
      <w:pPr>
        <w:pStyle w:val="Web"/>
        <w:numPr>
          <w:ilvl w:val="0"/>
          <w:numId w:val="1"/>
        </w:numPr>
        <w:spacing w:before="0" w:beforeAutospacing="0" w:after="120" w:afterAutospacing="0" w:line="286" w:lineRule="atLeast"/>
        <w:jc w:val="both"/>
        <w:rPr>
          <w:rFonts w:ascii="DengXian" w:eastAsia="DengXian" w:hAnsi="DengXian"/>
          <w:color w:val="000000"/>
          <w:sz w:val="20"/>
          <w:szCs w:val="20"/>
        </w:rPr>
      </w:pPr>
      <w:r w:rsidRPr="002822D3">
        <w:rPr>
          <w:rFonts w:ascii="DengXian" w:eastAsia="DengXian" w:hAnsi="DengXian"/>
          <w:color w:val="000000"/>
          <w:sz w:val="20"/>
          <w:szCs w:val="20"/>
        </w:rPr>
        <w:t>CHAPTER 4 Choose a specific Bible text or a Bible book that relates to your topic and show how this text or Bible book will contribute counseling help to those dealing with your topic</w:t>
      </w:r>
      <w:r w:rsidR="008B236C" w:rsidRPr="002822D3">
        <w:rPr>
          <w:rFonts w:ascii="DengXian" w:eastAsia="DengXian" w:hAnsi="DengXian"/>
          <w:color w:val="000000"/>
          <w:sz w:val="20"/>
          <w:szCs w:val="20"/>
        </w:rPr>
        <w:t>.</w:t>
      </w:r>
      <w:r w:rsidRPr="002822D3">
        <w:rPr>
          <w:rFonts w:ascii="DengXian" w:eastAsia="DengXian" w:hAnsi="DengXian"/>
          <w:color w:val="000000"/>
          <w:sz w:val="20"/>
          <w:szCs w:val="20"/>
        </w:rPr>
        <w:t xml:space="preserve"> </w:t>
      </w:r>
      <w:r w:rsidR="002D7953" w:rsidRPr="002822D3">
        <w:rPr>
          <w:rFonts w:ascii="DengXian" w:eastAsia="DengXian" w:hAnsi="DengXian"/>
          <w:color w:val="000000"/>
          <w:sz w:val="20"/>
          <w:szCs w:val="20"/>
        </w:rPr>
        <w:t xml:space="preserve">Add in </w:t>
      </w:r>
      <w:r w:rsidR="002D7953" w:rsidRPr="002822D3">
        <w:rPr>
          <w:rFonts w:ascii="DengXian" w:eastAsia="DengXian" w:hAnsi="DengXian"/>
          <w:sz w:val="20"/>
          <w:szCs w:val="20"/>
        </w:rPr>
        <w:t>biblical theology contextual connections to the theological themes in the whole Bible book and while individual verses should be explained using commentaries.</w:t>
      </w:r>
      <w:r w:rsidR="002D7953" w:rsidRPr="002822D3">
        <w:rPr>
          <w:rFonts w:ascii="DengXian" w:eastAsia="DengXian" w:hAnsi="DengXian" w:hint="eastAsia"/>
          <w:color w:val="000000"/>
          <w:sz w:val="20"/>
          <w:szCs w:val="20"/>
        </w:rPr>
        <w:t xml:space="preserve"> </w:t>
      </w:r>
    </w:p>
    <w:p w14:paraId="4B141870" w14:textId="63788252" w:rsidR="00F85D36" w:rsidRPr="002822D3" w:rsidRDefault="00F85D36" w:rsidP="00C93E97">
      <w:pPr>
        <w:pStyle w:val="Web"/>
        <w:numPr>
          <w:ilvl w:val="0"/>
          <w:numId w:val="1"/>
        </w:numPr>
        <w:spacing w:before="0" w:beforeAutospacing="0" w:after="120" w:afterAutospacing="0" w:line="286" w:lineRule="atLeast"/>
        <w:jc w:val="both"/>
        <w:rPr>
          <w:rFonts w:ascii="DengXian" w:eastAsia="DengXian" w:hAnsi="DengXian"/>
          <w:color w:val="000000"/>
          <w:sz w:val="20"/>
          <w:szCs w:val="20"/>
        </w:rPr>
      </w:pPr>
      <w:r w:rsidRPr="002822D3">
        <w:rPr>
          <w:rFonts w:ascii="DengXian" w:eastAsia="DengXian" w:hAnsi="DengXian"/>
          <w:color w:val="000000"/>
          <w:sz w:val="20"/>
          <w:szCs w:val="20"/>
        </w:rPr>
        <w:t>CHAPTER 5: develop two or three hypothetical cases that relate to your topic and apply the principles developed in chapters 3-4 to your counseling process.</w:t>
      </w:r>
      <w:r w:rsidR="002D7953" w:rsidRPr="002822D3">
        <w:rPr>
          <w:rFonts w:ascii="DengXian" w:eastAsia="DengXian" w:hAnsi="DengXian"/>
          <w:color w:val="000000"/>
          <w:sz w:val="20"/>
          <w:szCs w:val="20"/>
        </w:rPr>
        <w:t xml:space="preserve"> </w:t>
      </w:r>
      <w:r w:rsidR="002D7953" w:rsidRPr="002822D3">
        <w:rPr>
          <w:rFonts w:ascii="DengXian" w:eastAsia="DengXian" w:hAnsi="DengXian" w:hint="eastAsia"/>
          <w:color w:val="000000"/>
          <w:sz w:val="20"/>
          <w:szCs w:val="20"/>
        </w:rPr>
        <w:t xml:space="preserve">Evaluate and </w:t>
      </w:r>
      <w:r w:rsidR="002D7953" w:rsidRPr="002822D3">
        <w:rPr>
          <w:rFonts w:ascii="DengXian" w:eastAsia="DengXian" w:hAnsi="DengXian"/>
          <w:color w:val="000000"/>
          <w:sz w:val="20"/>
          <w:szCs w:val="20"/>
        </w:rPr>
        <w:t>develop</w:t>
      </w:r>
      <w:r w:rsidR="002D7953" w:rsidRPr="002822D3">
        <w:rPr>
          <w:rFonts w:ascii="DengXian" w:eastAsia="DengXian" w:hAnsi="DengXian" w:hint="eastAsia"/>
          <w:color w:val="000000"/>
          <w:sz w:val="20"/>
          <w:szCs w:val="20"/>
        </w:rPr>
        <w:t xml:space="preserve"> the practical application of the thesis in the church for counseling, training courses or seminars.</w:t>
      </w:r>
      <w:r w:rsidRPr="002822D3">
        <w:rPr>
          <w:rFonts w:ascii="DengXian" w:eastAsia="DengXian" w:hAnsi="DengXian"/>
          <w:color w:val="000000"/>
          <w:sz w:val="20"/>
          <w:szCs w:val="20"/>
        </w:rPr>
        <w:t xml:space="preserve"> </w:t>
      </w:r>
    </w:p>
    <w:p w14:paraId="5CFA67F0" w14:textId="762E2B19" w:rsidR="00F85D36" w:rsidRPr="002822D3" w:rsidRDefault="00F85D36" w:rsidP="00C93E97">
      <w:pPr>
        <w:pStyle w:val="Web"/>
        <w:numPr>
          <w:ilvl w:val="0"/>
          <w:numId w:val="1"/>
        </w:numPr>
        <w:spacing w:before="0" w:beforeAutospacing="0" w:after="120" w:afterAutospacing="0" w:line="286" w:lineRule="atLeast"/>
        <w:jc w:val="both"/>
        <w:rPr>
          <w:rFonts w:ascii="DengXian" w:eastAsia="DengXian" w:hAnsi="DengXian"/>
          <w:color w:val="000000"/>
          <w:sz w:val="20"/>
          <w:szCs w:val="20"/>
        </w:rPr>
      </w:pPr>
      <w:r w:rsidRPr="002822D3">
        <w:rPr>
          <w:rFonts w:ascii="DengXian" w:eastAsia="DengXian" w:hAnsi="DengXian"/>
          <w:color w:val="000000"/>
          <w:sz w:val="20"/>
          <w:szCs w:val="20"/>
        </w:rPr>
        <w:lastRenderedPageBreak/>
        <w:t>APPENDIX</w:t>
      </w:r>
      <w:proofErr w:type="gramStart"/>
      <w:r w:rsidRPr="002822D3">
        <w:rPr>
          <w:rFonts w:ascii="DengXian" w:eastAsia="DengXian" w:hAnsi="DengXian"/>
          <w:color w:val="000000"/>
          <w:sz w:val="20"/>
          <w:szCs w:val="20"/>
        </w:rPr>
        <w:t>:  D</w:t>
      </w:r>
      <w:r w:rsidRPr="002822D3">
        <w:rPr>
          <w:rFonts w:ascii="DengXian" w:eastAsia="DengXian" w:hAnsi="DengXian" w:hint="eastAsia"/>
          <w:color w:val="000000"/>
          <w:sz w:val="20"/>
          <w:szCs w:val="20"/>
        </w:rPr>
        <w:t>evelop</w:t>
      </w:r>
      <w:proofErr w:type="gramEnd"/>
      <w:r w:rsidRPr="002822D3">
        <w:rPr>
          <w:rFonts w:ascii="DengXian" w:eastAsia="DengXian" w:hAnsi="DengXian" w:hint="eastAsia"/>
          <w:color w:val="000000"/>
          <w:sz w:val="20"/>
          <w:szCs w:val="20"/>
        </w:rPr>
        <w:t xml:space="preserve"> a work</w:t>
      </w:r>
      <w:r w:rsidRPr="002822D3">
        <w:rPr>
          <w:rFonts w:ascii="DengXian" w:eastAsia="DengXian" w:hAnsi="DengXian"/>
          <w:color w:val="000000"/>
          <w:sz w:val="20"/>
          <w:szCs w:val="20"/>
        </w:rPr>
        <w:t>book</w:t>
      </w:r>
      <w:r w:rsidRPr="002822D3">
        <w:rPr>
          <w:rFonts w:ascii="DengXian" w:eastAsia="DengXian" w:hAnsi="DengXian" w:hint="eastAsia"/>
          <w:color w:val="000000"/>
          <w:sz w:val="20"/>
          <w:szCs w:val="20"/>
        </w:rPr>
        <w:t xml:space="preserve"> </w:t>
      </w:r>
      <w:r w:rsidRPr="002822D3">
        <w:rPr>
          <w:rFonts w:ascii="DengXian" w:eastAsia="DengXian" w:hAnsi="DengXian"/>
          <w:color w:val="000000"/>
          <w:sz w:val="20"/>
          <w:szCs w:val="20"/>
        </w:rPr>
        <w:t>/</w:t>
      </w:r>
      <w:r w:rsidRPr="002822D3">
        <w:rPr>
          <w:rFonts w:ascii="DengXian" w:eastAsia="DengXian" w:hAnsi="DengXian" w:hint="eastAsia"/>
          <w:color w:val="000000"/>
          <w:sz w:val="20"/>
          <w:szCs w:val="20"/>
        </w:rPr>
        <w:t xml:space="preserve">manual </w:t>
      </w:r>
      <w:r w:rsidRPr="002822D3">
        <w:rPr>
          <w:rFonts w:ascii="DengXian" w:eastAsia="DengXian" w:hAnsi="DengXian"/>
          <w:color w:val="000000"/>
          <w:sz w:val="20"/>
          <w:szCs w:val="20"/>
        </w:rPr>
        <w:t>that summarizes each chapter in about 4 pages each chapter using an attractive graphics format that could be used as handouts in</w:t>
      </w:r>
      <w:r w:rsidRPr="002822D3">
        <w:rPr>
          <w:rFonts w:ascii="DengXian" w:eastAsia="DengXian" w:hAnsi="DengXian" w:hint="eastAsia"/>
          <w:color w:val="000000"/>
          <w:sz w:val="20"/>
          <w:szCs w:val="20"/>
        </w:rPr>
        <w:t xml:space="preserve"> a </w:t>
      </w:r>
      <w:r w:rsidRPr="002822D3">
        <w:rPr>
          <w:rFonts w:ascii="DengXian" w:eastAsia="DengXian" w:hAnsi="DengXian"/>
          <w:color w:val="000000"/>
          <w:sz w:val="20"/>
          <w:szCs w:val="20"/>
        </w:rPr>
        <w:t>small group or Sunday School class</w:t>
      </w:r>
      <w:r w:rsidRPr="002822D3">
        <w:rPr>
          <w:rFonts w:ascii="DengXian" w:eastAsia="DengXian" w:hAnsi="DengXian" w:hint="eastAsia"/>
          <w:color w:val="000000"/>
          <w:sz w:val="20"/>
          <w:szCs w:val="20"/>
        </w:rPr>
        <w:t xml:space="preserve"> as a tool to train </w:t>
      </w:r>
      <w:r w:rsidRPr="002822D3">
        <w:rPr>
          <w:rFonts w:ascii="DengXian" w:eastAsia="DengXian" w:hAnsi="DengXian"/>
          <w:color w:val="000000"/>
          <w:sz w:val="20"/>
          <w:szCs w:val="20"/>
        </w:rPr>
        <w:t>counselors or church leaders</w:t>
      </w:r>
      <w:r w:rsidRPr="002822D3">
        <w:rPr>
          <w:rFonts w:ascii="DengXian" w:eastAsia="DengXian" w:hAnsi="DengXian" w:hint="eastAsia"/>
          <w:color w:val="000000"/>
          <w:sz w:val="20"/>
          <w:szCs w:val="20"/>
        </w:rPr>
        <w:t xml:space="preserve"> in the future. </w:t>
      </w:r>
    </w:p>
    <w:p w14:paraId="0D724792" w14:textId="77777777" w:rsidR="00F85D36" w:rsidRPr="002822D3" w:rsidRDefault="00F85D36" w:rsidP="00C93E97">
      <w:pPr>
        <w:pStyle w:val="Web"/>
        <w:numPr>
          <w:ilvl w:val="0"/>
          <w:numId w:val="1"/>
        </w:numPr>
        <w:spacing w:before="0" w:beforeAutospacing="0" w:after="120" w:afterAutospacing="0" w:line="286" w:lineRule="atLeast"/>
        <w:jc w:val="both"/>
        <w:rPr>
          <w:rFonts w:ascii="DengXian" w:eastAsia="DengXian" w:hAnsi="DengXian"/>
          <w:color w:val="000000"/>
          <w:sz w:val="20"/>
          <w:szCs w:val="20"/>
        </w:rPr>
      </w:pPr>
      <w:r w:rsidRPr="002822D3">
        <w:rPr>
          <w:rFonts w:ascii="DengXian" w:eastAsia="DengXian" w:hAnsi="DengXian" w:hint="eastAsia"/>
          <w:color w:val="000000"/>
          <w:sz w:val="20"/>
          <w:szCs w:val="20"/>
        </w:rPr>
        <w:t xml:space="preserve">The format of the </w:t>
      </w:r>
      <w:r w:rsidRPr="002822D3">
        <w:rPr>
          <w:rFonts w:ascii="DengXian" w:eastAsia="DengXian" w:hAnsi="DengXian"/>
          <w:color w:val="000000"/>
          <w:sz w:val="20"/>
          <w:szCs w:val="20"/>
        </w:rPr>
        <w:t>thesis</w:t>
      </w:r>
      <w:r w:rsidRPr="002822D3">
        <w:rPr>
          <w:rFonts w:ascii="DengXian" w:eastAsia="DengXian" w:hAnsi="DengXian" w:hint="eastAsia"/>
          <w:color w:val="000000"/>
          <w:sz w:val="20"/>
          <w:szCs w:val="20"/>
        </w:rPr>
        <w:t xml:space="preserve"> </w:t>
      </w:r>
      <w:r w:rsidRPr="002822D3">
        <w:rPr>
          <w:rFonts w:ascii="DengXian" w:eastAsia="DengXian" w:hAnsi="DengXian"/>
          <w:color w:val="000000"/>
          <w:sz w:val="20"/>
          <w:szCs w:val="20"/>
        </w:rPr>
        <w:t>should conform to</w:t>
      </w:r>
      <w:r w:rsidRPr="002822D3">
        <w:rPr>
          <w:rFonts w:ascii="DengXian" w:eastAsia="DengXian" w:hAnsi="DengXian" w:hint="eastAsia"/>
          <w:color w:val="000000"/>
          <w:sz w:val="20"/>
          <w:szCs w:val="20"/>
        </w:rPr>
        <w:t xml:space="preserve"> the essay writing format and publishing principles taught in " Writing Theological Reports and Essays " of our school.</w:t>
      </w:r>
      <w:r w:rsidRPr="002822D3">
        <w:rPr>
          <w:rFonts w:ascii="DengXian" w:eastAsia="DengXian" w:hAnsi="DengXian"/>
          <w:color w:val="000000"/>
          <w:sz w:val="20"/>
          <w:szCs w:val="20"/>
        </w:rPr>
        <w:t xml:space="preserve"> All sources used must be properly cited. Serious and intentional plagiarism will result in failing the thesis and will be referred to the faculty for a possible decision about being expelled from the MABC program.  </w:t>
      </w:r>
    </w:p>
    <w:p w14:paraId="7430564C" w14:textId="1D1AD0EF" w:rsidR="00F85D36" w:rsidRPr="002822D3" w:rsidRDefault="00C93E97" w:rsidP="00F85D36">
      <w:pPr>
        <w:pStyle w:val="Web"/>
        <w:spacing w:before="0" w:beforeAutospacing="0" w:after="120" w:afterAutospacing="0" w:line="286" w:lineRule="atLeast"/>
        <w:ind w:left="481" w:hanging="340"/>
        <w:jc w:val="both"/>
        <w:rPr>
          <w:rFonts w:ascii="DengXian" w:eastAsia="DengXian" w:hAnsi="DengXian"/>
          <w:color w:val="000000"/>
          <w:sz w:val="20"/>
          <w:szCs w:val="20"/>
        </w:rPr>
      </w:pPr>
      <w:r w:rsidRPr="002822D3">
        <w:rPr>
          <w:rFonts w:ascii="DengXian" w:eastAsia="DengXian" w:hAnsi="DengXian"/>
          <w:color w:val="000000"/>
          <w:sz w:val="20"/>
          <w:szCs w:val="20"/>
        </w:rPr>
        <w:t>5</w:t>
      </w:r>
      <w:r w:rsidR="00F85D36" w:rsidRPr="002822D3">
        <w:rPr>
          <w:rFonts w:ascii="DengXian" w:eastAsia="DengXian" w:hAnsi="DengXian"/>
          <w:color w:val="000000"/>
          <w:sz w:val="20"/>
          <w:szCs w:val="20"/>
        </w:rPr>
        <w:t>. </w:t>
      </w:r>
      <w:r w:rsidRPr="002822D3">
        <w:rPr>
          <w:rFonts w:ascii="DengXian" w:eastAsia="DengXian" w:hAnsi="DengXian"/>
          <w:b/>
          <w:bCs/>
          <w:color w:val="000000"/>
          <w:sz w:val="20"/>
          <w:szCs w:val="20"/>
        </w:rPr>
        <w:t>TIMETABLES</w:t>
      </w:r>
      <w:r w:rsidRPr="002822D3">
        <w:rPr>
          <w:rFonts w:ascii="DengXian" w:eastAsia="DengXian" w:hAnsi="DengXian"/>
          <w:color w:val="000000"/>
          <w:sz w:val="20"/>
          <w:szCs w:val="20"/>
        </w:rPr>
        <w:t xml:space="preserve"> for p</w:t>
      </w:r>
      <w:r w:rsidR="00F85D36" w:rsidRPr="002822D3">
        <w:rPr>
          <w:rFonts w:ascii="DengXian" w:eastAsia="DengXian" w:hAnsi="DengXian" w:hint="eastAsia"/>
          <w:color w:val="000000"/>
          <w:sz w:val="20"/>
          <w:szCs w:val="20"/>
        </w:rPr>
        <w:t>aper writing</w:t>
      </w:r>
      <w:r w:rsidRPr="002822D3">
        <w:rPr>
          <w:rFonts w:ascii="DengXian" w:eastAsia="DengXian" w:hAnsi="DengXian"/>
          <w:color w:val="000000"/>
          <w:sz w:val="20"/>
          <w:szCs w:val="20"/>
        </w:rPr>
        <w:t>, oral presentation and graduation</w:t>
      </w:r>
      <w:r w:rsidR="00F85D36" w:rsidRPr="002822D3">
        <w:rPr>
          <w:rFonts w:ascii="DengXian" w:eastAsia="DengXian" w:hAnsi="DengXian" w:hint="eastAsia"/>
          <w:color w:val="000000"/>
          <w:sz w:val="20"/>
          <w:szCs w:val="20"/>
        </w:rPr>
        <w:t>:</w:t>
      </w:r>
    </w:p>
    <w:p w14:paraId="7D6B8C87" w14:textId="4A03F61C" w:rsidR="00F85D36" w:rsidRPr="002822D3" w:rsidRDefault="00F85D36" w:rsidP="00C93E97">
      <w:pPr>
        <w:pStyle w:val="Web"/>
        <w:numPr>
          <w:ilvl w:val="0"/>
          <w:numId w:val="3"/>
        </w:numPr>
        <w:spacing w:before="0" w:beforeAutospacing="0" w:after="120" w:afterAutospacing="0" w:line="286" w:lineRule="atLeast"/>
        <w:jc w:val="both"/>
        <w:rPr>
          <w:rFonts w:ascii="DengXian" w:eastAsia="DengXian" w:hAnsi="DengXian"/>
          <w:color w:val="000000"/>
          <w:sz w:val="20"/>
          <w:szCs w:val="20"/>
        </w:rPr>
      </w:pPr>
      <w:proofErr w:type="gramStart"/>
      <w:r w:rsidRPr="002822D3">
        <w:rPr>
          <w:rFonts w:ascii="DengXian" w:eastAsia="DengXian" w:hAnsi="DengXian"/>
          <w:color w:val="000000"/>
          <w:sz w:val="20"/>
          <w:szCs w:val="20"/>
        </w:rPr>
        <w:t>Student</w:t>
      </w:r>
      <w:proofErr w:type="gramEnd"/>
      <w:r w:rsidRPr="002822D3">
        <w:rPr>
          <w:rFonts w:ascii="DengXian" w:eastAsia="DengXian" w:hAnsi="DengXian"/>
          <w:color w:val="000000"/>
          <w:sz w:val="20"/>
          <w:szCs w:val="20"/>
        </w:rPr>
        <w:t xml:space="preserve"> s</w:t>
      </w:r>
      <w:r w:rsidRPr="002822D3">
        <w:rPr>
          <w:rFonts w:ascii="DengXian" w:eastAsia="DengXian" w:hAnsi="DengXian" w:hint="eastAsia"/>
          <w:color w:val="000000"/>
          <w:sz w:val="20"/>
          <w:szCs w:val="20"/>
        </w:rPr>
        <w:t xml:space="preserve">hould discuss with the </w:t>
      </w:r>
      <w:r w:rsidRPr="002822D3">
        <w:rPr>
          <w:rFonts w:ascii="DengXian" w:eastAsia="DengXian" w:hAnsi="DengXian"/>
          <w:color w:val="000000"/>
          <w:sz w:val="20"/>
          <w:szCs w:val="20"/>
        </w:rPr>
        <w:t>advisor</w:t>
      </w:r>
      <w:r w:rsidRPr="002822D3">
        <w:rPr>
          <w:rFonts w:ascii="DengXian" w:eastAsia="DengXian" w:hAnsi="DengXian" w:hint="eastAsia"/>
          <w:color w:val="000000"/>
          <w:sz w:val="20"/>
          <w:szCs w:val="20"/>
        </w:rPr>
        <w:t> before the graduation year of the planned graduation year</w:t>
      </w:r>
      <w:r w:rsidRPr="002822D3">
        <w:rPr>
          <w:rFonts w:ascii="DengXian" w:eastAsia="DengXian" w:hAnsi="DengXian"/>
          <w:color w:val="000000"/>
          <w:sz w:val="20"/>
          <w:szCs w:val="20"/>
        </w:rPr>
        <w:t xml:space="preserve">. Complete the thesis registration form that includes the proposed thesis title, the chapter </w:t>
      </w:r>
      <w:r w:rsidRPr="002822D3">
        <w:rPr>
          <w:rFonts w:ascii="DengXian" w:eastAsia="DengXian" w:hAnsi="DengXian" w:hint="eastAsia"/>
          <w:color w:val="000000"/>
          <w:sz w:val="20"/>
          <w:szCs w:val="20"/>
        </w:rPr>
        <w:t xml:space="preserve">outline, </w:t>
      </w:r>
      <w:r w:rsidRPr="002822D3">
        <w:rPr>
          <w:rFonts w:ascii="DengXian" w:eastAsia="DengXian" w:hAnsi="DengXian"/>
          <w:color w:val="000000"/>
          <w:sz w:val="20"/>
          <w:szCs w:val="20"/>
        </w:rPr>
        <w:t xml:space="preserve">and at least 20 </w:t>
      </w:r>
      <w:r w:rsidRPr="002822D3">
        <w:rPr>
          <w:rFonts w:ascii="DengXian" w:eastAsia="DengXian" w:hAnsi="DengXian" w:hint="eastAsia"/>
          <w:color w:val="000000"/>
          <w:sz w:val="20"/>
          <w:szCs w:val="20"/>
        </w:rPr>
        <w:t xml:space="preserve">research </w:t>
      </w:r>
      <w:r w:rsidRPr="002822D3">
        <w:rPr>
          <w:rFonts w:ascii="DengXian" w:eastAsia="DengXian" w:hAnsi="DengXian"/>
          <w:color w:val="000000"/>
          <w:sz w:val="20"/>
          <w:szCs w:val="20"/>
        </w:rPr>
        <w:t xml:space="preserve">sources (books, articles). After faculty advisor </w:t>
      </w:r>
      <w:r w:rsidRPr="002822D3">
        <w:rPr>
          <w:rFonts w:ascii="DengXian" w:eastAsia="DengXian" w:hAnsi="DengXian" w:hint="eastAsia"/>
          <w:color w:val="000000"/>
          <w:sz w:val="20"/>
          <w:szCs w:val="20"/>
        </w:rPr>
        <w:t>approval</w:t>
      </w:r>
      <w:r w:rsidRPr="002822D3">
        <w:rPr>
          <w:rFonts w:ascii="DengXian" w:eastAsia="DengXian" w:hAnsi="DengXian"/>
          <w:color w:val="000000"/>
          <w:sz w:val="20"/>
          <w:szCs w:val="20"/>
        </w:rPr>
        <w:t xml:space="preserve"> of your thesis registration form</w:t>
      </w:r>
      <w:r w:rsidRPr="002822D3">
        <w:rPr>
          <w:rFonts w:ascii="DengXian" w:eastAsia="DengXian" w:hAnsi="DengXian" w:hint="eastAsia"/>
          <w:color w:val="000000"/>
          <w:sz w:val="20"/>
          <w:szCs w:val="20"/>
        </w:rPr>
        <w:t xml:space="preserve">, </w:t>
      </w:r>
      <w:r w:rsidRPr="002822D3">
        <w:rPr>
          <w:rFonts w:ascii="DengXian" w:eastAsia="DengXian" w:hAnsi="DengXian"/>
          <w:color w:val="000000"/>
          <w:sz w:val="20"/>
          <w:szCs w:val="20"/>
        </w:rPr>
        <w:t xml:space="preserve">the student </w:t>
      </w:r>
      <w:r w:rsidRPr="002822D3">
        <w:rPr>
          <w:rFonts w:ascii="DengXian" w:eastAsia="DengXian" w:hAnsi="DengXian" w:hint="eastAsia"/>
          <w:color w:val="000000"/>
          <w:sz w:val="20"/>
          <w:szCs w:val="20"/>
        </w:rPr>
        <w:t>can register </w:t>
      </w:r>
      <w:r w:rsidRPr="002822D3">
        <w:rPr>
          <w:rFonts w:ascii="DengXian" w:eastAsia="DengXian" w:hAnsi="DengXian"/>
          <w:color w:val="000000"/>
          <w:sz w:val="20"/>
          <w:szCs w:val="20"/>
        </w:rPr>
        <w:t>for the thesis during</w:t>
      </w:r>
      <w:r w:rsidRPr="002822D3">
        <w:rPr>
          <w:rFonts w:ascii="DengXian" w:eastAsia="DengXian" w:hAnsi="DengXian" w:hint="eastAsia"/>
          <w:color w:val="000000"/>
          <w:sz w:val="20"/>
          <w:szCs w:val="20"/>
        </w:rPr>
        <w:t> the</w:t>
      </w:r>
      <w:r w:rsidRPr="002822D3">
        <w:rPr>
          <w:rFonts w:ascii="DengXian" w:eastAsia="DengXian" w:hAnsi="DengXian"/>
          <w:color w:val="000000"/>
          <w:sz w:val="20"/>
          <w:szCs w:val="20"/>
        </w:rPr>
        <w:t xml:space="preserve"> </w:t>
      </w:r>
      <w:r w:rsidRPr="002822D3">
        <w:rPr>
          <w:rFonts w:ascii="DengXian" w:eastAsia="DengXian" w:hAnsi="DengXian" w:hint="eastAsia"/>
          <w:color w:val="000000"/>
          <w:sz w:val="20"/>
          <w:szCs w:val="20"/>
        </w:rPr>
        <w:t xml:space="preserve">school </w:t>
      </w:r>
      <w:r w:rsidRPr="002822D3">
        <w:rPr>
          <w:rFonts w:ascii="DengXian" w:eastAsia="DengXian" w:hAnsi="DengXian"/>
          <w:color w:val="000000"/>
          <w:sz w:val="20"/>
          <w:szCs w:val="20"/>
        </w:rPr>
        <w:t>semester</w:t>
      </w:r>
      <w:r w:rsidRPr="002822D3">
        <w:rPr>
          <w:rFonts w:ascii="DengXian" w:eastAsia="DengXian" w:hAnsi="DengXian" w:hint="eastAsia"/>
          <w:color w:val="000000"/>
          <w:sz w:val="20"/>
          <w:szCs w:val="20"/>
        </w:rPr>
        <w:t xml:space="preserve">. After that, </w:t>
      </w:r>
      <w:proofErr w:type="gramStart"/>
      <w:r w:rsidRPr="002822D3">
        <w:rPr>
          <w:rFonts w:ascii="DengXian" w:eastAsia="DengXian" w:hAnsi="DengXian"/>
          <w:color w:val="000000"/>
          <w:sz w:val="20"/>
          <w:szCs w:val="20"/>
        </w:rPr>
        <w:t>student is</w:t>
      </w:r>
      <w:proofErr w:type="gramEnd"/>
      <w:r w:rsidRPr="002822D3">
        <w:rPr>
          <w:rFonts w:ascii="DengXian" w:eastAsia="DengXian" w:hAnsi="DengXian"/>
          <w:color w:val="000000"/>
          <w:sz w:val="20"/>
          <w:szCs w:val="20"/>
        </w:rPr>
        <w:t xml:space="preserve"> expected to </w:t>
      </w:r>
      <w:r w:rsidRPr="002822D3">
        <w:rPr>
          <w:rFonts w:ascii="DengXian" w:eastAsia="DengXian" w:hAnsi="DengXian" w:hint="eastAsia"/>
          <w:color w:val="000000"/>
          <w:sz w:val="20"/>
          <w:szCs w:val="20"/>
        </w:rPr>
        <w:t xml:space="preserve">discuss the topic of the thesis with the </w:t>
      </w:r>
      <w:r w:rsidRPr="002822D3">
        <w:rPr>
          <w:rFonts w:ascii="DengXian" w:eastAsia="DengXian" w:hAnsi="DengXian"/>
          <w:color w:val="000000"/>
          <w:sz w:val="20"/>
          <w:szCs w:val="20"/>
        </w:rPr>
        <w:t>advisor</w:t>
      </w:r>
      <w:r w:rsidRPr="002822D3">
        <w:rPr>
          <w:rFonts w:ascii="DengXian" w:eastAsia="DengXian" w:hAnsi="DengXian" w:hint="eastAsia"/>
          <w:color w:val="000000"/>
          <w:sz w:val="20"/>
          <w:szCs w:val="20"/>
        </w:rPr>
        <w:t xml:space="preserve"> every month</w:t>
      </w:r>
      <w:r w:rsidR="00D11025" w:rsidRPr="002822D3">
        <w:rPr>
          <w:rFonts w:ascii="DengXian" w:eastAsia="DengXian" w:hAnsi="DengXian"/>
          <w:color w:val="000000"/>
          <w:sz w:val="20"/>
          <w:szCs w:val="20"/>
        </w:rPr>
        <w:t xml:space="preserve">. The advisor </w:t>
      </w:r>
      <w:r w:rsidRPr="002822D3">
        <w:rPr>
          <w:rFonts w:ascii="DengXian" w:eastAsia="DengXian" w:hAnsi="DengXian" w:hint="eastAsia"/>
          <w:color w:val="000000"/>
          <w:sz w:val="20"/>
          <w:szCs w:val="20"/>
        </w:rPr>
        <w:t>expect</w:t>
      </w:r>
      <w:r w:rsidR="00D11025" w:rsidRPr="002822D3">
        <w:rPr>
          <w:rFonts w:ascii="DengXian" w:eastAsia="DengXian" w:hAnsi="DengXian"/>
          <w:color w:val="000000"/>
          <w:sz w:val="20"/>
          <w:szCs w:val="20"/>
        </w:rPr>
        <w:t xml:space="preserve">s </w:t>
      </w:r>
      <w:r w:rsidRPr="002822D3">
        <w:rPr>
          <w:rFonts w:ascii="DengXian" w:eastAsia="DengXian" w:hAnsi="DengXian"/>
          <w:color w:val="000000"/>
          <w:sz w:val="20"/>
          <w:szCs w:val="20"/>
        </w:rPr>
        <w:t xml:space="preserve">at least 10,000 words </w:t>
      </w:r>
      <w:proofErr w:type="gramStart"/>
      <w:r w:rsidRPr="002822D3">
        <w:rPr>
          <w:rFonts w:ascii="DengXian" w:eastAsia="DengXian" w:hAnsi="DengXian"/>
          <w:color w:val="000000"/>
          <w:sz w:val="20"/>
          <w:szCs w:val="20"/>
        </w:rPr>
        <w:t>emailed</w:t>
      </w:r>
      <w:proofErr w:type="gramEnd"/>
      <w:r w:rsidRPr="002822D3">
        <w:rPr>
          <w:rFonts w:ascii="DengXian" w:eastAsia="DengXian" w:hAnsi="DengXian"/>
          <w:color w:val="000000"/>
          <w:sz w:val="20"/>
          <w:szCs w:val="20"/>
        </w:rPr>
        <w:t xml:space="preserve"> a day before each scheduled </w:t>
      </w:r>
      <w:proofErr w:type="gramStart"/>
      <w:r w:rsidRPr="002822D3">
        <w:rPr>
          <w:rFonts w:ascii="DengXian" w:eastAsia="DengXian" w:hAnsi="DengXian"/>
          <w:color w:val="000000"/>
          <w:sz w:val="20"/>
          <w:szCs w:val="20"/>
        </w:rPr>
        <w:t xml:space="preserve">meeting, </w:t>
      </w:r>
      <w:r w:rsidR="00A42420" w:rsidRPr="002822D3">
        <w:rPr>
          <w:rFonts w:ascii="DengXian" w:eastAsia="DengXian" w:hAnsi="DengXian"/>
          <w:color w:val="000000"/>
          <w:sz w:val="20"/>
          <w:szCs w:val="20"/>
        </w:rPr>
        <w:t>or</w:t>
      </w:r>
      <w:proofErr w:type="gramEnd"/>
      <w:r w:rsidR="00A42420" w:rsidRPr="002822D3">
        <w:rPr>
          <w:rFonts w:ascii="DengXian" w:eastAsia="DengXian" w:hAnsi="DengXian"/>
          <w:color w:val="000000"/>
          <w:sz w:val="20"/>
          <w:szCs w:val="20"/>
        </w:rPr>
        <w:t xml:space="preserve"> give </w:t>
      </w:r>
      <w:r w:rsidR="00D11025" w:rsidRPr="002822D3">
        <w:rPr>
          <w:rFonts w:ascii="DengXian" w:eastAsia="DengXian" w:hAnsi="DengXian"/>
          <w:color w:val="000000"/>
          <w:sz w:val="20"/>
          <w:szCs w:val="20"/>
        </w:rPr>
        <w:t>advisor a week to respond by email</w:t>
      </w:r>
      <w:r w:rsidRPr="002822D3">
        <w:rPr>
          <w:rFonts w:ascii="DengXian" w:eastAsia="DengXian" w:hAnsi="DengXian"/>
          <w:color w:val="000000"/>
          <w:sz w:val="20"/>
          <w:szCs w:val="20"/>
        </w:rPr>
        <w:t>. You</w:t>
      </w:r>
      <w:r w:rsidR="00E46A7F" w:rsidRPr="002822D3">
        <w:rPr>
          <w:rFonts w:ascii="DengXian" w:eastAsia="DengXian" w:hAnsi="DengXian"/>
          <w:color w:val="000000"/>
          <w:sz w:val="20"/>
          <w:szCs w:val="20"/>
        </w:rPr>
        <w:t>r</w:t>
      </w:r>
      <w:r w:rsidRPr="002822D3">
        <w:rPr>
          <w:rFonts w:ascii="DengXian" w:eastAsia="DengXian" w:hAnsi="DengXian"/>
          <w:color w:val="000000"/>
          <w:sz w:val="20"/>
          <w:szCs w:val="20"/>
        </w:rPr>
        <w:t xml:space="preserve"> advisor will make sure you fulfill the purpose</w:t>
      </w:r>
      <w:r w:rsidRPr="002822D3">
        <w:rPr>
          <w:rFonts w:ascii="DengXian" w:eastAsia="DengXian" w:hAnsi="DengXian" w:hint="eastAsia"/>
          <w:color w:val="000000"/>
          <w:sz w:val="20"/>
          <w:szCs w:val="20"/>
        </w:rPr>
        <w:t xml:space="preserve"> of the thesis, and solve any problems faced in the process.</w:t>
      </w:r>
      <w:r w:rsidRPr="002822D3">
        <w:rPr>
          <w:rFonts w:ascii="DengXian" w:eastAsia="DengXian" w:hAnsi="DengXian"/>
          <w:color w:val="000000"/>
          <w:sz w:val="20"/>
          <w:szCs w:val="20"/>
        </w:rPr>
        <w:t xml:space="preserve"> </w:t>
      </w:r>
    </w:p>
    <w:p w14:paraId="21FB1F0A" w14:textId="213CD7CF" w:rsidR="00F85D36" w:rsidRPr="002822D3" w:rsidRDefault="00F85D36" w:rsidP="00C93E97">
      <w:pPr>
        <w:pStyle w:val="Web"/>
        <w:numPr>
          <w:ilvl w:val="0"/>
          <w:numId w:val="3"/>
        </w:numPr>
        <w:spacing w:before="0" w:beforeAutospacing="0" w:after="120" w:afterAutospacing="0" w:line="286" w:lineRule="atLeast"/>
        <w:jc w:val="both"/>
        <w:rPr>
          <w:rFonts w:ascii="DengXian" w:eastAsia="DengXian" w:hAnsi="DengXian"/>
          <w:color w:val="000000"/>
          <w:sz w:val="20"/>
          <w:szCs w:val="20"/>
        </w:rPr>
      </w:pPr>
      <w:r w:rsidRPr="002822D3">
        <w:rPr>
          <w:rFonts w:ascii="DengXian" w:eastAsia="DengXian" w:hAnsi="DengXian" w:hint="eastAsia"/>
          <w:color w:val="000000"/>
          <w:sz w:val="20"/>
          <w:szCs w:val="20"/>
        </w:rPr>
        <w:t xml:space="preserve">The oral </w:t>
      </w:r>
      <w:r w:rsidRPr="002822D3">
        <w:rPr>
          <w:rFonts w:ascii="DengXian" w:eastAsia="DengXian" w:hAnsi="DengXian"/>
          <w:color w:val="000000"/>
          <w:sz w:val="20"/>
          <w:szCs w:val="20"/>
        </w:rPr>
        <w:t xml:space="preserve">defense </w:t>
      </w:r>
      <w:r w:rsidRPr="002822D3">
        <w:rPr>
          <w:rFonts w:ascii="DengXian" w:eastAsia="DengXian" w:hAnsi="DengXian" w:hint="eastAsia"/>
          <w:color w:val="000000"/>
          <w:sz w:val="20"/>
          <w:szCs w:val="20"/>
        </w:rPr>
        <w:t xml:space="preserve">date of the thesis will be scheduled </w:t>
      </w:r>
      <w:proofErr w:type="gramStart"/>
      <w:r w:rsidRPr="002822D3">
        <w:rPr>
          <w:rFonts w:ascii="DengXian" w:eastAsia="DengXian" w:hAnsi="DengXian" w:hint="eastAsia"/>
          <w:color w:val="000000"/>
          <w:sz w:val="20"/>
          <w:szCs w:val="20"/>
        </w:rPr>
        <w:t>in</w:t>
      </w:r>
      <w:proofErr w:type="gramEnd"/>
      <w:r w:rsidRPr="002822D3">
        <w:rPr>
          <w:rFonts w:ascii="DengXian" w:eastAsia="DengXian" w:hAnsi="DengXian" w:hint="eastAsia"/>
          <w:color w:val="000000"/>
          <w:sz w:val="20"/>
          <w:szCs w:val="20"/>
        </w:rPr>
        <w:t xml:space="preserve"> early May.</w:t>
      </w:r>
      <w:r w:rsidRPr="002822D3">
        <w:rPr>
          <w:rFonts w:ascii="DengXian" w:eastAsia="DengXian" w:hAnsi="DengXian"/>
          <w:color w:val="000000"/>
          <w:sz w:val="20"/>
          <w:szCs w:val="20"/>
        </w:rPr>
        <w:t xml:space="preserve"> In addition to the faculty advisor, students normally ask two other teachers about one month in advance and give them the completed thesis two weeks before the oral presentation. Those two teacher</w:t>
      </w:r>
      <w:r w:rsidR="00050D53" w:rsidRPr="002822D3">
        <w:rPr>
          <w:rFonts w:ascii="DengXian" w:eastAsia="DengXian" w:hAnsi="DengXian"/>
          <w:color w:val="000000"/>
          <w:sz w:val="20"/>
          <w:szCs w:val="20"/>
        </w:rPr>
        <w:t>s</w:t>
      </w:r>
      <w:r w:rsidRPr="002822D3">
        <w:rPr>
          <w:rFonts w:ascii="DengXian" w:eastAsia="DengXian" w:hAnsi="DengXian"/>
          <w:color w:val="000000"/>
          <w:sz w:val="20"/>
          <w:szCs w:val="20"/>
        </w:rPr>
        <w:t xml:space="preserve"> will</w:t>
      </w:r>
      <w:r w:rsidRPr="002822D3">
        <w:rPr>
          <w:rFonts w:ascii="DengXian" w:eastAsia="DengXian" w:hAnsi="DengXian" w:hint="eastAsia"/>
          <w:color w:val="000000"/>
          <w:sz w:val="20"/>
          <w:szCs w:val="20"/>
        </w:rPr>
        <w:t xml:space="preserve"> </w:t>
      </w:r>
      <w:r w:rsidRPr="002822D3">
        <w:rPr>
          <w:rFonts w:ascii="DengXian" w:eastAsia="DengXian" w:hAnsi="DengXian"/>
          <w:color w:val="000000"/>
          <w:sz w:val="20"/>
          <w:szCs w:val="20"/>
        </w:rPr>
        <w:t xml:space="preserve">come to the presentation and after your </w:t>
      </w:r>
      <w:r w:rsidR="00050D53" w:rsidRPr="002822D3">
        <w:rPr>
          <w:rFonts w:ascii="DengXian" w:eastAsia="DengXian" w:hAnsi="DengXian"/>
          <w:color w:val="000000"/>
          <w:sz w:val="20"/>
          <w:szCs w:val="20"/>
        </w:rPr>
        <w:t>45-minute</w:t>
      </w:r>
      <w:r w:rsidRPr="002822D3">
        <w:rPr>
          <w:rFonts w:ascii="DengXian" w:eastAsia="DengXian" w:hAnsi="DengXian"/>
          <w:color w:val="000000"/>
          <w:sz w:val="20"/>
          <w:szCs w:val="20"/>
        </w:rPr>
        <w:t xml:space="preserve"> presentation will ask questions or make </w:t>
      </w:r>
      <w:proofErr w:type="gramStart"/>
      <w:r w:rsidRPr="002822D3">
        <w:rPr>
          <w:rFonts w:ascii="DengXian" w:eastAsia="DengXian" w:hAnsi="DengXian"/>
          <w:color w:val="000000"/>
          <w:sz w:val="20"/>
          <w:szCs w:val="20"/>
        </w:rPr>
        <w:t>comments</w:t>
      </w:r>
      <w:proofErr w:type="gramEnd"/>
      <w:r w:rsidRPr="002822D3">
        <w:rPr>
          <w:rFonts w:ascii="DengXian" w:eastAsia="DengXian" w:hAnsi="DengXian"/>
          <w:color w:val="000000"/>
          <w:sz w:val="20"/>
          <w:szCs w:val="20"/>
        </w:rPr>
        <w:t xml:space="preserve"> </w:t>
      </w:r>
      <w:proofErr w:type="gramStart"/>
      <w:r w:rsidRPr="002822D3">
        <w:rPr>
          <w:rFonts w:ascii="DengXian" w:eastAsia="DengXian" w:hAnsi="DengXian"/>
          <w:color w:val="000000"/>
          <w:sz w:val="20"/>
          <w:szCs w:val="20"/>
        </w:rPr>
        <w:t>suggestion</w:t>
      </w:r>
      <w:proofErr w:type="gramEnd"/>
      <w:r w:rsidRPr="002822D3">
        <w:rPr>
          <w:rFonts w:ascii="DengXian" w:eastAsia="DengXian" w:hAnsi="DengXian"/>
          <w:color w:val="000000"/>
          <w:sz w:val="20"/>
          <w:szCs w:val="20"/>
        </w:rPr>
        <w:t xml:space="preserve"> for improvements</w:t>
      </w:r>
      <w:r w:rsidRPr="002822D3">
        <w:rPr>
          <w:rFonts w:ascii="DengXian" w:eastAsia="DengXian" w:hAnsi="DengXian" w:hint="eastAsia"/>
          <w:color w:val="000000"/>
          <w:sz w:val="20"/>
          <w:szCs w:val="20"/>
        </w:rPr>
        <w:t>. </w:t>
      </w:r>
      <w:r w:rsidRPr="002822D3">
        <w:rPr>
          <w:rFonts w:ascii="DengXian" w:eastAsia="DengXian" w:hAnsi="DengXian"/>
          <w:color w:val="000000"/>
          <w:sz w:val="20"/>
          <w:szCs w:val="20"/>
        </w:rPr>
        <w:t xml:space="preserve">The thesis advisor will summarize these recommendations in an </w:t>
      </w:r>
      <w:proofErr w:type="gramStart"/>
      <w:r w:rsidRPr="002822D3">
        <w:rPr>
          <w:rFonts w:ascii="DengXian" w:eastAsia="DengXian" w:hAnsi="DengXian"/>
          <w:color w:val="000000"/>
          <w:sz w:val="20"/>
          <w:szCs w:val="20"/>
        </w:rPr>
        <w:t>email</w:t>
      </w:r>
      <w:proofErr w:type="gramEnd"/>
      <w:r w:rsidRPr="002822D3">
        <w:rPr>
          <w:rFonts w:ascii="DengXian" w:eastAsia="DengXian" w:hAnsi="DengXian"/>
          <w:color w:val="000000"/>
          <w:sz w:val="20"/>
          <w:szCs w:val="20"/>
        </w:rPr>
        <w:t xml:space="preserve"> and the student will be expected to make those improvements prior to final submission to the library. Oral presentation must be completed to participate in graduation.    </w:t>
      </w:r>
    </w:p>
    <w:p w14:paraId="53D34453" w14:textId="10DF751E" w:rsidR="001E5075" w:rsidRPr="002822D3" w:rsidRDefault="00F85D36" w:rsidP="00BF3EF8">
      <w:pPr>
        <w:pStyle w:val="Web"/>
        <w:numPr>
          <w:ilvl w:val="0"/>
          <w:numId w:val="3"/>
        </w:numPr>
        <w:spacing w:before="0" w:beforeAutospacing="0" w:after="120" w:afterAutospacing="0" w:line="286" w:lineRule="atLeast"/>
        <w:jc w:val="both"/>
        <w:rPr>
          <w:rFonts w:ascii="DengXian" w:eastAsia="DengXian" w:hAnsi="DengXian"/>
          <w:color w:val="000000"/>
          <w:sz w:val="20"/>
          <w:szCs w:val="20"/>
        </w:rPr>
      </w:pPr>
      <w:r w:rsidRPr="002822D3">
        <w:rPr>
          <w:rFonts w:ascii="DengXian" w:eastAsia="DengXian" w:hAnsi="DengXian"/>
          <w:color w:val="000000"/>
          <w:sz w:val="20"/>
          <w:szCs w:val="20"/>
        </w:rPr>
        <w:t>Submit</w:t>
      </w:r>
      <w:r w:rsidRPr="002822D3">
        <w:rPr>
          <w:rFonts w:ascii="DengXian" w:eastAsia="DengXian" w:hAnsi="DengXian" w:hint="eastAsia"/>
          <w:color w:val="000000"/>
          <w:sz w:val="20"/>
          <w:szCs w:val="20"/>
        </w:rPr>
        <w:t xml:space="preserve"> the revised thesis</w:t>
      </w:r>
      <w:r w:rsidRPr="002822D3">
        <w:rPr>
          <w:rFonts w:ascii="DengXian" w:eastAsia="DengXian" w:hAnsi="DengXian"/>
          <w:color w:val="000000"/>
          <w:sz w:val="20"/>
          <w:szCs w:val="20"/>
        </w:rPr>
        <w:t xml:space="preserve"> before or after graduation (but you will not receive your printed diploma until you have fulfilled all requirements). Before</w:t>
      </w:r>
      <w:r w:rsidRPr="002822D3">
        <w:rPr>
          <w:rFonts w:ascii="DengXian" w:eastAsia="DengXian" w:hAnsi="DengXian" w:hint="eastAsia"/>
          <w:color w:val="000000"/>
          <w:sz w:val="20"/>
          <w:szCs w:val="20"/>
        </w:rPr>
        <w:t xml:space="preserve"> printing and binding, the </w:t>
      </w:r>
      <w:r w:rsidRPr="002822D3">
        <w:rPr>
          <w:rFonts w:ascii="DengXian" w:eastAsia="DengXian" w:hAnsi="DengXian"/>
          <w:color w:val="000000"/>
          <w:sz w:val="20"/>
          <w:szCs w:val="20"/>
        </w:rPr>
        <w:t>defense</w:t>
      </w:r>
      <w:r w:rsidRPr="002822D3">
        <w:rPr>
          <w:rFonts w:ascii="DengXian" w:eastAsia="DengXian" w:hAnsi="DengXian" w:hint="eastAsia"/>
          <w:color w:val="000000"/>
          <w:sz w:val="20"/>
          <w:szCs w:val="20"/>
        </w:rPr>
        <w:t xml:space="preserve"> committee member's signature</w:t>
      </w:r>
      <w:r w:rsidRPr="002822D3">
        <w:rPr>
          <w:rFonts w:ascii="DengXian" w:eastAsia="DengXian" w:hAnsi="DengXian"/>
          <w:color w:val="000000"/>
          <w:sz w:val="20"/>
          <w:szCs w:val="20"/>
        </w:rPr>
        <w:t>s</w:t>
      </w:r>
      <w:r w:rsidRPr="002822D3">
        <w:rPr>
          <w:rFonts w:ascii="DengXian" w:eastAsia="DengXian" w:hAnsi="DengXian" w:hint="eastAsia"/>
          <w:color w:val="000000"/>
          <w:sz w:val="20"/>
          <w:szCs w:val="20"/>
        </w:rPr>
        <w:t xml:space="preserve"> </w:t>
      </w:r>
      <w:r w:rsidRPr="002822D3">
        <w:rPr>
          <w:rFonts w:ascii="DengXian" w:eastAsia="DengXian" w:hAnsi="DengXian"/>
          <w:color w:val="000000"/>
          <w:sz w:val="20"/>
          <w:szCs w:val="20"/>
        </w:rPr>
        <w:t>will be provided on a student prepared cover page</w:t>
      </w:r>
      <w:r w:rsidRPr="002822D3">
        <w:rPr>
          <w:rFonts w:ascii="DengXian" w:eastAsia="DengXian" w:hAnsi="DengXian" w:hint="eastAsia"/>
          <w:color w:val="000000"/>
          <w:sz w:val="20"/>
          <w:szCs w:val="20"/>
        </w:rPr>
        <w:t>. One copy of the essay should be sent to the school library collection (plus an electronic file) and any teacher who participates in the oral exam.</w:t>
      </w:r>
      <w:r w:rsidRPr="002822D3">
        <w:rPr>
          <w:rFonts w:ascii="DengXian" w:eastAsia="DengXian" w:hAnsi="DengXian"/>
          <w:color w:val="000000"/>
          <w:sz w:val="20"/>
          <w:szCs w:val="20"/>
        </w:rPr>
        <w:t xml:space="preserve"> Dr Yates only wants the final thesis as a digital PDF or docx file.</w:t>
      </w:r>
    </w:p>
    <w:sectPr w:rsidR="001E5075" w:rsidRPr="002822D3" w:rsidSect="008A054B">
      <w:footerReference w:type="default" r:id="rId11"/>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2D955B" w14:textId="77777777" w:rsidR="006E4920" w:rsidRDefault="006E4920" w:rsidP="00FF392F">
      <w:pPr>
        <w:spacing w:after="0" w:line="240" w:lineRule="auto"/>
      </w:pPr>
      <w:r>
        <w:separator/>
      </w:r>
    </w:p>
  </w:endnote>
  <w:endnote w:type="continuationSeparator" w:id="0">
    <w:p w14:paraId="75C5FA00" w14:textId="77777777" w:rsidR="006E4920" w:rsidRDefault="006E4920" w:rsidP="00FF39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203" w:usb1="288F0000" w:usb2="00000016" w:usb3="00000000" w:csb0="00040001" w:csb1="00000000"/>
  </w:font>
  <w:font w:name="Abadi">
    <w:charset w:val="00"/>
    <w:family w:val="swiss"/>
    <w:pitch w:val="variable"/>
    <w:sig w:usb0="80000003" w:usb1="00000000" w:usb2="00000000" w:usb3="00000000" w:csb0="00000093" w:csb1="00000000"/>
  </w:font>
  <w:font w:name="思源黑體 TW">
    <w:altName w:val="微軟正黑體"/>
    <w:panose1 w:val="00000000000000000000"/>
    <w:charset w:val="88"/>
    <w:family w:val="swiss"/>
    <w:notTrueType/>
    <w:pitch w:val="variable"/>
    <w:sig w:usb0="20000287" w:usb1="2ADF3C10" w:usb2="00000016" w:usb3="00000000" w:csb0="0012010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06890564"/>
      <w:docPartObj>
        <w:docPartGallery w:val="Page Numbers (Bottom of Page)"/>
        <w:docPartUnique/>
      </w:docPartObj>
    </w:sdtPr>
    <w:sdtEndPr>
      <w:rPr>
        <w:noProof/>
      </w:rPr>
    </w:sdtEndPr>
    <w:sdtContent>
      <w:p w14:paraId="3DB7ED61" w14:textId="5DC69944" w:rsidR="00FF392F" w:rsidRDefault="00FF392F">
        <w:pPr>
          <w:pStyle w:val="a9"/>
          <w:jc w:val="right"/>
        </w:pPr>
        <w:r>
          <w:fldChar w:fldCharType="begin"/>
        </w:r>
        <w:r>
          <w:instrText xml:space="preserve"> PAGE   \* MERGEFORMAT </w:instrText>
        </w:r>
        <w:r>
          <w:fldChar w:fldCharType="separate"/>
        </w:r>
        <w:r>
          <w:rPr>
            <w:noProof/>
          </w:rPr>
          <w:t>2</w:t>
        </w:r>
        <w:r>
          <w:rPr>
            <w:noProof/>
          </w:rPr>
          <w:fldChar w:fldCharType="end"/>
        </w:r>
      </w:p>
    </w:sdtContent>
  </w:sdt>
  <w:p w14:paraId="26148DF3" w14:textId="77777777" w:rsidR="00FF392F" w:rsidRDefault="00FF392F">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2E487C" w14:textId="77777777" w:rsidR="006E4920" w:rsidRDefault="006E4920" w:rsidP="00FF392F">
      <w:pPr>
        <w:spacing w:after="0" w:line="240" w:lineRule="auto"/>
      </w:pPr>
      <w:r>
        <w:separator/>
      </w:r>
    </w:p>
  </w:footnote>
  <w:footnote w:type="continuationSeparator" w:id="0">
    <w:p w14:paraId="59D75D64" w14:textId="77777777" w:rsidR="006E4920" w:rsidRDefault="006E4920" w:rsidP="00FF392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5446C2"/>
    <w:multiLevelType w:val="hybridMultilevel"/>
    <w:tmpl w:val="05DE8716"/>
    <w:lvl w:ilvl="0" w:tplc="FFFFFFFF">
      <w:start w:val="1"/>
      <w:numFmt w:val="lowerLetter"/>
      <w:lvlText w:val="%1."/>
      <w:lvlJc w:val="left"/>
      <w:pPr>
        <w:ind w:left="501" w:hanging="360"/>
      </w:pPr>
    </w:lvl>
    <w:lvl w:ilvl="1" w:tplc="0409001B">
      <w:start w:val="1"/>
      <w:numFmt w:val="lowerRoman"/>
      <w:lvlText w:val="%2."/>
      <w:lvlJc w:val="right"/>
      <w:pPr>
        <w:ind w:left="1221" w:hanging="360"/>
      </w:pPr>
    </w:lvl>
    <w:lvl w:ilvl="2" w:tplc="FFFFFFFF" w:tentative="1">
      <w:start w:val="1"/>
      <w:numFmt w:val="lowerRoman"/>
      <w:lvlText w:val="%3."/>
      <w:lvlJc w:val="right"/>
      <w:pPr>
        <w:ind w:left="1941" w:hanging="180"/>
      </w:pPr>
    </w:lvl>
    <w:lvl w:ilvl="3" w:tplc="FFFFFFFF" w:tentative="1">
      <w:start w:val="1"/>
      <w:numFmt w:val="decimal"/>
      <w:lvlText w:val="%4."/>
      <w:lvlJc w:val="left"/>
      <w:pPr>
        <w:ind w:left="2661" w:hanging="360"/>
      </w:pPr>
    </w:lvl>
    <w:lvl w:ilvl="4" w:tplc="FFFFFFFF" w:tentative="1">
      <w:start w:val="1"/>
      <w:numFmt w:val="lowerLetter"/>
      <w:lvlText w:val="%5."/>
      <w:lvlJc w:val="left"/>
      <w:pPr>
        <w:ind w:left="3381" w:hanging="360"/>
      </w:pPr>
    </w:lvl>
    <w:lvl w:ilvl="5" w:tplc="FFFFFFFF" w:tentative="1">
      <w:start w:val="1"/>
      <w:numFmt w:val="lowerRoman"/>
      <w:lvlText w:val="%6."/>
      <w:lvlJc w:val="right"/>
      <w:pPr>
        <w:ind w:left="4101" w:hanging="180"/>
      </w:pPr>
    </w:lvl>
    <w:lvl w:ilvl="6" w:tplc="FFFFFFFF" w:tentative="1">
      <w:start w:val="1"/>
      <w:numFmt w:val="decimal"/>
      <w:lvlText w:val="%7."/>
      <w:lvlJc w:val="left"/>
      <w:pPr>
        <w:ind w:left="4821" w:hanging="360"/>
      </w:pPr>
    </w:lvl>
    <w:lvl w:ilvl="7" w:tplc="FFFFFFFF" w:tentative="1">
      <w:start w:val="1"/>
      <w:numFmt w:val="lowerLetter"/>
      <w:lvlText w:val="%8."/>
      <w:lvlJc w:val="left"/>
      <w:pPr>
        <w:ind w:left="5541" w:hanging="360"/>
      </w:pPr>
    </w:lvl>
    <w:lvl w:ilvl="8" w:tplc="FFFFFFFF" w:tentative="1">
      <w:start w:val="1"/>
      <w:numFmt w:val="lowerRoman"/>
      <w:lvlText w:val="%9."/>
      <w:lvlJc w:val="right"/>
      <w:pPr>
        <w:ind w:left="6261" w:hanging="180"/>
      </w:pPr>
    </w:lvl>
  </w:abstractNum>
  <w:abstractNum w:abstractNumId="1" w15:restartNumberingAfterBreak="0">
    <w:nsid w:val="27523DC6"/>
    <w:multiLevelType w:val="hybridMultilevel"/>
    <w:tmpl w:val="4468D622"/>
    <w:lvl w:ilvl="0" w:tplc="04090015">
      <w:start w:val="1"/>
      <w:numFmt w:val="upperLetter"/>
      <w:lvlText w:val="%1."/>
      <w:lvlJc w:val="left"/>
      <w:pPr>
        <w:ind w:left="1201" w:hanging="360"/>
      </w:pPr>
    </w:lvl>
    <w:lvl w:ilvl="1" w:tplc="04090019" w:tentative="1">
      <w:start w:val="1"/>
      <w:numFmt w:val="lowerLetter"/>
      <w:lvlText w:val="%2."/>
      <w:lvlJc w:val="left"/>
      <w:pPr>
        <w:ind w:left="1921" w:hanging="360"/>
      </w:pPr>
    </w:lvl>
    <w:lvl w:ilvl="2" w:tplc="0409001B" w:tentative="1">
      <w:start w:val="1"/>
      <w:numFmt w:val="lowerRoman"/>
      <w:lvlText w:val="%3."/>
      <w:lvlJc w:val="right"/>
      <w:pPr>
        <w:ind w:left="2641" w:hanging="180"/>
      </w:pPr>
    </w:lvl>
    <w:lvl w:ilvl="3" w:tplc="0409000F" w:tentative="1">
      <w:start w:val="1"/>
      <w:numFmt w:val="decimal"/>
      <w:lvlText w:val="%4."/>
      <w:lvlJc w:val="left"/>
      <w:pPr>
        <w:ind w:left="3361" w:hanging="360"/>
      </w:pPr>
    </w:lvl>
    <w:lvl w:ilvl="4" w:tplc="04090019" w:tentative="1">
      <w:start w:val="1"/>
      <w:numFmt w:val="lowerLetter"/>
      <w:lvlText w:val="%5."/>
      <w:lvlJc w:val="left"/>
      <w:pPr>
        <w:ind w:left="4081" w:hanging="360"/>
      </w:pPr>
    </w:lvl>
    <w:lvl w:ilvl="5" w:tplc="0409001B" w:tentative="1">
      <w:start w:val="1"/>
      <w:numFmt w:val="lowerRoman"/>
      <w:lvlText w:val="%6."/>
      <w:lvlJc w:val="right"/>
      <w:pPr>
        <w:ind w:left="4801" w:hanging="180"/>
      </w:pPr>
    </w:lvl>
    <w:lvl w:ilvl="6" w:tplc="0409000F" w:tentative="1">
      <w:start w:val="1"/>
      <w:numFmt w:val="decimal"/>
      <w:lvlText w:val="%7."/>
      <w:lvlJc w:val="left"/>
      <w:pPr>
        <w:ind w:left="5521" w:hanging="360"/>
      </w:pPr>
    </w:lvl>
    <w:lvl w:ilvl="7" w:tplc="04090019" w:tentative="1">
      <w:start w:val="1"/>
      <w:numFmt w:val="lowerLetter"/>
      <w:lvlText w:val="%8."/>
      <w:lvlJc w:val="left"/>
      <w:pPr>
        <w:ind w:left="6241" w:hanging="360"/>
      </w:pPr>
    </w:lvl>
    <w:lvl w:ilvl="8" w:tplc="0409001B" w:tentative="1">
      <w:start w:val="1"/>
      <w:numFmt w:val="lowerRoman"/>
      <w:lvlText w:val="%9."/>
      <w:lvlJc w:val="right"/>
      <w:pPr>
        <w:ind w:left="6961" w:hanging="180"/>
      </w:pPr>
    </w:lvl>
  </w:abstractNum>
  <w:abstractNum w:abstractNumId="2" w15:restartNumberingAfterBreak="0">
    <w:nsid w:val="2B6B687E"/>
    <w:multiLevelType w:val="hybridMultilevel"/>
    <w:tmpl w:val="B686B512"/>
    <w:lvl w:ilvl="0" w:tplc="04090019">
      <w:start w:val="1"/>
      <w:numFmt w:val="lowerLetter"/>
      <w:lvlText w:val="%1."/>
      <w:lvlJc w:val="left"/>
      <w:pPr>
        <w:ind w:left="501" w:hanging="360"/>
      </w:pPr>
    </w:lvl>
    <w:lvl w:ilvl="1" w:tplc="0409001B">
      <w:start w:val="1"/>
      <w:numFmt w:val="lowerRoman"/>
      <w:lvlText w:val="%2."/>
      <w:lvlJc w:val="right"/>
      <w:pPr>
        <w:ind w:left="1221" w:hanging="360"/>
      </w:pPr>
    </w:lvl>
    <w:lvl w:ilvl="2" w:tplc="0409001B" w:tentative="1">
      <w:start w:val="1"/>
      <w:numFmt w:val="lowerRoman"/>
      <w:lvlText w:val="%3."/>
      <w:lvlJc w:val="right"/>
      <w:pPr>
        <w:ind w:left="1941" w:hanging="180"/>
      </w:p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abstractNum w:abstractNumId="3" w15:restartNumberingAfterBreak="0">
    <w:nsid w:val="3E737C7F"/>
    <w:multiLevelType w:val="hybridMultilevel"/>
    <w:tmpl w:val="CC184CE6"/>
    <w:lvl w:ilvl="0" w:tplc="9BD2518C">
      <w:start w:val="2"/>
      <w:numFmt w:val="bullet"/>
      <w:lvlText w:val="●"/>
      <w:lvlJc w:val="left"/>
      <w:pPr>
        <w:ind w:left="982" w:hanging="360"/>
      </w:pPr>
      <w:rPr>
        <w:rFonts w:ascii="DengXian" w:eastAsia="DengXian" w:hAnsi="DengXian" w:cs="Times New Roman" w:hint="eastAsia"/>
      </w:rPr>
    </w:lvl>
    <w:lvl w:ilvl="1" w:tplc="04090003" w:tentative="1">
      <w:start w:val="1"/>
      <w:numFmt w:val="bullet"/>
      <w:lvlText w:val="o"/>
      <w:lvlJc w:val="left"/>
      <w:pPr>
        <w:ind w:left="1702" w:hanging="360"/>
      </w:pPr>
      <w:rPr>
        <w:rFonts w:ascii="Courier New" w:hAnsi="Courier New" w:cs="Courier New" w:hint="default"/>
      </w:rPr>
    </w:lvl>
    <w:lvl w:ilvl="2" w:tplc="04090005" w:tentative="1">
      <w:start w:val="1"/>
      <w:numFmt w:val="bullet"/>
      <w:lvlText w:val=""/>
      <w:lvlJc w:val="left"/>
      <w:pPr>
        <w:ind w:left="2422" w:hanging="360"/>
      </w:pPr>
      <w:rPr>
        <w:rFonts w:ascii="Wingdings" w:hAnsi="Wingdings" w:hint="default"/>
      </w:rPr>
    </w:lvl>
    <w:lvl w:ilvl="3" w:tplc="04090001" w:tentative="1">
      <w:start w:val="1"/>
      <w:numFmt w:val="bullet"/>
      <w:lvlText w:val=""/>
      <w:lvlJc w:val="left"/>
      <w:pPr>
        <w:ind w:left="3142" w:hanging="360"/>
      </w:pPr>
      <w:rPr>
        <w:rFonts w:ascii="Symbol" w:hAnsi="Symbol" w:hint="default"/>
      </w:rPr>
    </w:lvl>
    <w:lvl w:ilvl="4" w:tplc="04090003" w:tentative="1">
      <w:start w:val="1"/>
      <w:numFmt w:val="bullet"/>
      <w:lvlText w:val="o"/>
      <w:lvlJc w:val="left"/>
      <w:pPr>
        <w:ind w:left="3862" w:hanging="360"/>
      </w:pPr>
      <w:rPr>
        <w:rFonts w:ascii="Courier New" w:hAnsi="Courier New" w:cs="Courier New" w:hint="default"/>
      </w:rPr>
    </w:lvl>
    <w:lvl w:ilvl="5" w:tplc="04090005" w:tentative="1">
      <w:start w:val="1"/>
      <w:numFmt w:val="bullet"/>
      <w:lvlText w:val=""/>
      <w:lvlJc w:val="left"/>
      <w:pPr>
        <w:ind w:left="4582" w:hanging="360"/>
      </w:pPr>
      <w:rPr>
        <w:rFonts w:ascii="Wingdings" w:hAnsi="Wingdings" w:hint="default"/>
      </w:rPr>
    </w:lvl>
    <w:lvl w:ilvl="6" w:tplc="04090001" w:tentative="1">
      <w:start w:val="1"/>
      <w:numFmt w:val="bullet"/>
      <w:lvlText w:val=""/>
      <w:lvlJc w:val="left"/>
      <w:pPr>
        <w:ind w:left="5302" w:hanging="360"/>
      </w:pPr>
      <w:rPr>
        <w:rFonts w:ascii="Symbol" w:hAnsi="Symbol" w:hint="default"/>
      </w:rPr>
    </w:lvl>
    <w:lvl w:ilvl="7" w:tplc="04090003" w:tentative="1">
      <w:start w:val="1"/>
      <w:numFmt w:val="bullet"/>
      <w:lvlText w:val="o"/>
      <w:lvlJc w:val="left"/>
      <w:pPr>
        <w:ind w:left="6022" w:hanging="360"/>
      </w:pPr>
      <w:rPr>
        <w:rFonts w:ascii="Courier New" w:hAnsi="Courier New" w:cs="Courier New" w:hint="default"/>
      </w:rPr>
    </w:lvl>
    <w:lvl w:ilvl="8" w:tplc="04090005" w:tentative="1">
      <w:start w:val="1"/>
      <w:numFmt w:val="bullet"/>
      <w:lvlText w:val=""/>
      <w:lvlJc w:val="left"/>
      <w:pPr>
        <w:ind w:left="6742" w:hanging="360"/>
      </w:pPr>
      <w:rPr>
        <w:rFonts w:ascii="Wingdings" w:hAnsi="Wingdings" w:hint="default"/>
      </w:rPr>
    </w:lvl>
  </w:abstractNum>
  <w:abstractNum w:abstractNumId="4" w15:restartNumberingAfterBreak="0">
    <w:nsid w:val="40EB3ACC"/>
    <w:multiLevelType w:val="hybridMultilevel"/>
    <w:tmpl w:val="610EF1A8"/>
    <w:lvl w:ilvl="0" w:tplc="04090019">
      <w:start w:val="1"/>
      <w:numFmt w:val="lowerLetter"/>
      <w:lvlText w:val="%1."/>
      <w:lvlJc w:val="left"/>
      <w:pPr>
        <w:ind w:left="720" w:hanging="360"/>
      </w:pPr>
    </w:lvl>
    <w:lvl w:ilvl="1" w:tplc="0409001B">
      <w:start w:val="1"/>
      <w:numFmt w:val="lowerRoman"/>
      <w:lvlText w:val="%2."/>
      <w:lvlJc w:val="right"/>
      <w:pPr>
        <w:ind w:left="1440" w:hanging="360"/>
      </w:pPr>
    </w:lvl>
    <w:lvl w:ilvl="2" w:tplc="17989D32">
      <w:start w:val="2"/>
      <w:numFmt w:val="bullet"/>
      <w:lvlText w:val="●"/>
      <w:lvlJc w:val="left"/>
      <w:pPr>
        <w:ind w:left="2340" w:hanging="360"/>
      </w:pPr>
      <w:rPr>
        <w:rFonts w:ascii="DengXian" w:eastAsia="DengXian" w:hAnsi="DengXian" w:cs="Times New Roman" w:hint="eastAsia"/>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9795844"/>
    <w:multiLevelType w:val="hybridMultilevel"/>
    <w:tmpl w:val="C96252E8"/>
    <w:lvl w:ilvl="0" w:tplc="04090015">
      <w:start w:val="1"/>
      <w:numFmt w:val="upperLetter"/>
      <w:lvlText w:val="%1."/>
      <w:lvlJc w:val="left"/>
      <w:pPr>
        <w:ind w:left="1201" w:hanging="360"/>
      </w:pPr>
    </w:lvl>
    <w:lvl w:ilvl="1" w:tplc="04090019" w:tentative="1">
      <w:start w:val="1"/>
      <w:numFmt w:val="lowerLetter"/>
      <w:lvlText w:val="%2."/>
      <w:lvlJc w:val="left"/>
      <w:pPr>
        <w:ind w:left="1921" w:hanging="360"/>
      </w:pPr>
    </w:lvl>
    <w:lvl w:ilvl="2" w:tplc="0409001B" w:tentative="1">
      <w:start w:val="1"/>
      <w:numFmt w:val="lowerRoman"/>
      <w:lvlText w:val="%3."/>
      <w:lvlJc w:val="right"/>
      <w:pPr>
        <w:ind w:left="2641" w:hanging="180"/>
      </w:pPr>
    </w:lvl>
    <w:lvl w:ilvl="3" w:tplc="0409000F" w:tentative="1">
      <w:start w:val="1"/>
      <w:numFmt w:val="decimal"/>
      <w:lvlText w:val="%4."/>
      <w:lvlJc w:val="left"/>
      <w:pPr>
        <w:ind w:left="3361" w:hanging="360"/>
      </w:pPr>
    </w:lvl>
    <w:lvl w:ilvl="4" w:tplc="04090019" w:tentative="1">
      <w:start w:val="1"/>
      <w:numFmt w:val="lowerLetter"/>
      <w:lvlText w:val="%5."/>
      <w:lvlJc w:val="left"/>
      <w:pPr>
        <w:ind w:left="4081" w:hanging="360"/>
      </w:pPr>
    </w:lvl>
    <w:lvl w:ilvl="5" w:tplc="0409001B" w:tentative="1">
      <w:start w:val="1"/>
      <w:numFmt w:val="lowerRoman"/>
      <w:lvlText w:val="%6."/>
      <w:lvlJc w:val="right"/>
      <w:pPr>
        <w:ind w:left="4801" w:hanging="180"/>
      </w:pPr>
    </w:lvl>
    <w:lvl w:ilvl="6" w:tplc="0409000F" w:tentative="1">
      <w:start w:val="1"/>
      <w:numFmt w:val="decimal"/>
      <w:lvlText w:val="%7."/>
      <w:lvlJc w:val="left"/>
      <w:pPr>
        <w:ind w:left="5521" w:hanging="360"/>
      </w:pPr>
    </w:lvl>
    <w:lvl w:ilvl="7" w:tplc="04090019" w:tentative="1">
      <w:start w:val="1"/>
      <w:numFmt w:val="lowerLetter"/>
      <w:lvlText w:val="%8."/>
      <w:lvlJc w:val="left"/>
      <w:pPr>
        <w:ind w:left="6241" w:hanging="360"/>
      </w:pPr>
    </w:lvl>
    <w:lvl w:ilvl="8" w:tplc="0409001B" w:tentative="1">
      <w:start w:val="1"/>
      <w:numFmt w:val="lowerRoman"/>
      <w:lvlText w:val="%9."/>
      <w:lvlJc w:val="right"/>
      <w:pPr>
        <w:ind w:left="6961" w:hanging="180"/>
      </w:pPr>
    </w:lvl>
  </w:abstractNum>
  <w:abstractNum w:abstractNumId="6" w15:restartNumberingAfterBreak="0">
    <w:nsid w:val="7B5C3989"/>
    <w:multiLevelType w:val="hybridMultilevel"/>
    <w:tmpl w:val="032C22E0"/>
    <w:lvl w:ilvl="0" w:tplc="04090019">
      <w:start w:val="1"/>
      <w:numFmt w:val="lowerLetter"/>
      <w:lvlText w:val="%1."/>
      <w:lvlJc w:val="left"/>
      <w:pPr>
        <w:ind w:left="841" w:hanging="360"/>
      </w:pPr>
    </w:lvl>
    <w:lvl w:ilvl="1" w:tplc="04090019">
      <w:start w:val="1"/>
      <w:numFmt w:val="lowerLetter"/>
      <w:lvlText w:val="%2."/>
      <w:lvlJc w:val="left"/>
      <w:pPr>
        <w:ind w:left="1561" w:hanging="360"/>
      </w:pPr>
    </w:lvl>
    <w:lvl w:ilvl="2" w:tplc="0409001B">
      <w:start w:val="1"/>
      <w:numFmt w:val="lowerRoman"/>
      <w:lvlText w:val="%3."/>
      <w:lvlJc w:val="right"/>
      <w:pPr>
        <w:ind w:left="2281" w:hanging="180"/>
      </w:pPr>
    </w:lvl>
    <w:lvl w:ilvl="3" w:tplc="0409000F" w:tentative="1">
      <w:start w:val="1"/>
      <w:numFmt w:val="decimal"/>
      <w:lvlText w:val="%4."/>
      <w:lvlJc w:val="left"/>
      <w:pPr>
        <w:ind w:left="3001" w:hanging="360"/>
      </w:pPr>
    </w:lvl>
    <w:lvl w:ilvl="4" w:tplc="04090019" w:tentative="1">
      <w:start w:val="1"/>
      <w:numFmt w:val="lowerLetter"/>
      <w:lvlText w:val="%5."/>
      <w:lvlJc w:val="left"/>
      <w:pPr>
        <w:ind w:left="3721" w:hanging="360"/>
      </w:pPr>
    </w:lvl>
    <w:lvl w:ilvl="5" w:tplc="0409001B" w:tentative="1">
      <w:start w:val="1"/>
      <w:numFmt w:val="lowerRoman"/>
      <w:lvlText w:val="%6."/>
      <w:lvlJc w:val="right"/>
      <w:pPr>
        <w:ind w:left="4441" w:hanging="180"/>
      </w:pPr>
    </w:lvl>
    <w:lvl w:ilvl="6" w:tplc="0409000F" w:tentative="1">
      <w:start w:val="1"/>
      <w:numFmt w:val="decimal"/>
      <w:lvlText w:val="%7."/>
      <w:lvlJc w:val="left"/>
      <w:pPr>
        <w:ind w:left="5161" w:hanging="360"/>
      </w:pPr>
    </w:lvl>
    <w:lvl w:ilvl="7" w:tplc="04090019" w:tentative="1">
      <w:start w:val="1"/>
      <w:numFmt w:val="lowerLetter"/>
      <w:lvlText w:val="%8."/>
      <w:lvlJc w:val="left"/>
      <w:pPr>
        <w:ind w:left="5881" w:hanging="360"/>
      </w:pPr>
    </w:lvl>
    <w:lvl w:ilvl="8" w:tplc="0409001B" w:tentative="1">
      <w:start w:val="1"/>
      <w:numFmt w:val="lowerRoman"/>
      <w:lvlText w:val="%9."/>
      <w:lvlJc w:val="right"/>
      <w:pPr>
        <w:ind w:left="6601" w:hanging="180"/>
      </w:pPr>
    </w:lvl>
  </w:abstractNum>
  <w:num w:numId="1" w16cid:durableId="1920747986">
    <w:abstractNumId w:val="4"/>
  </w:num>
  <w:num w:numId="2" w16cid:durableId="1991983440">
    <w:abstractNumId w:val="3"/>
  </w:num>
  <w:num w:numId="3" w16cid:durableId="1836843170">
    <w:abstractNumId w:val="6"/>
  </w:num>
  <w:num w:numId="4" w16cid:durableId="668288936">
    <w:abstractNumId w:val="2"/>
  </w:num>
  <w:num w:numId="5" w16cid:durableId="1377437005">
    <w:abstractNumId w:val="0"/>
  </w:num>
  <w:num w:numId="6" w16cid:durableId="1453015587">
    <w:abstractNumId w:val="5"/>
  </w:num>
  <w:num w:numId="7" w16cid:durableId="16606901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683C"/>
    <w:rsid w:val="00004294"/>
    <w:rsid w:val="0001444C"/>
    <w:rsid w:val="00014C28"/>
    <w:rsid w:val="00050D53"/>
    <w:rsid w:val="00052599"/>
    <w:rsid w:val="00065688"/>
    <w:rsid w:val="00084A7C"/>
    <w:rsid w:val="000937B6"/>
    <w:rsid w:val="000B48B2"/>
    <w:rsid w:val="000C14EA"/>
    <w:rsid w:val="000E0F34"/>
    <w:rsid w:val="00166404"/>
    <w:rsid w:val="001B2C30"/>
    <w:rsid w:val="001E5075"/>
    <w:rsid w:val="001F4974"/>
    <w:rsid w:val="0023085D"/>
    <w:rsid w:val="0025149E"/>
    <w:rsid w:val="00255E09"/>
    <w:rsid w:val="00264EF7"/>
    <w:rsid w:val="002762CE"/>
    <w:rsid w:val="002822D3"/>
    <w:rsid w:val="00286830"/>
    <w:rsid w:val="002D4092"/>
    <w:rsid w:val="002D7953"/>
    <w:rsid w:val="002E37B3"/>
    <w:rsid w:val="00303CF5"/>
    <w:rsid w:val="00310E70"/>
    <w:rsid w:val="00316BB8"/>
    <w:rsid w:val="00346C4F"/>
    <w:rsid w:val="003B2A3F"/>
    <w:rsid w:val="003B5364"/>
    <w:rsid w:val="003C3B78"/>
    <w:rsid w:val="003C3F4B"/>
    <w:rsid w:val="003C5CC2"/>
    <w:rsid w:val="003E182B"/>
    <w:rsid w:val="0040401F"/>
    <w:rsid w:val="004229C1"/>
    <w:rsid w:val="00443F05"/>
    <w:rsid w:val="004A4AB0"/>
    <w:rsid w:val="004B75A9"/>
    <w:rsid w:val="004F7EA2"/>
    <w:rsid w:val="00501A0E"/>
    <w:rsid w:val="0051276B"/>
    <w:rsid w:val="0054106E"/>
    <w:rsid w:val="00581146"/>
    <w:rsid w:val="005A248C"/>
    <w:rsid w:val="005F0DE6"/>
    <w:rsid w:val="005F589E"/>
    <w:rsid w:val="005F5C80"/>
    <w:rsid w:val="00601DA5"/>
    <w:rsid w:val="00613F81"/>
    <w:rsid w:val="00673A91"/>
    <w:rsid w:val="00687FDE"/>
    <w:rsid w:val="00693E21"/>
    <w:rsid w:val="006A28DC"/>
    <w:rsid w:val="006E4920"/>
    <w:rsid w:val="006E5E6C"/>
    <w:rsid w:val="00706C23"/>
    <w:rsid w:val="00720DF8"/>
    <w:rsid w:val="007277FE"/>
    <w:rsid w:val="007556CC"/>
    <w:rsid w:val="00781869"/>
    <w:rsid w:val="007A7BCC"/>
    <w:rsid w:val="007B425F"/>
    <w:rsid w:val="00835942"/>
    <w:rsid w:val="00841E2D"/>
    <w:rsid w:val="008562EE"/>
    <w:rsid w:val="00872992"/>
    <w:rsid w:val="008938B3"/>
    <w:rsid w:val="008A054B"/>
    <w:rsid w:val="008B236C"/>
    <w:rsid w:val="008B5082"/>
    <w:rsid w:val="008E1573"/>
    <w:rsid w:val="00962F78"/>
    <w:rsid w:val="00983F2D"/>
    <w:rsid w:val="009B7D86"/>
    <w:rsid w:val="00A004BB"/>
    <w:rsid w:val="00A01C75"/>
    <w:rsid w:val="00A120D8"/>
    <w:rsid w:val="00A30B41"/>
    <w:rsid w:val="00A42420"/>
    <w:rsid w:val="00A442F1"/>
    <w:rsid w:val="00A546FC"/>
    <w:rsid w:val="00A80A7F"/>
    <w:rsid w:val="00AB633C"/>
    <w:rsid w:val="00AC2B50"/>
    <w:rsid w:val="00AD3821"/>
    <w:rsid w:val="00AD6C02"/>
    <w:rsid w:val="00AE6B34"/>
    <w:rsid w:val="00B2142A"/>
    <w:rsid w:val="00B35475"/>
    <w:rsid w:val="00B92A1A"/>
    <w:rsid w:val="00BB683C"/>
    <w:rsid w:val="00BE1DDC"/>
    <w:rsid w:val="00BE4A69"/>
    <w:rsid w:val="00BF3EF8"/>
    <w:rsid w:val="00C442E3"/>
    <w:rsid w:val="00C630BF"/>
    <w:rsid w:val="00C93E97"/>
    <w:rsid w:val="00CA231E"/>
    <w:rsid w:val="00CB72EE"/>
    <w:rsid w:val="00D025C2"/>
    <w:rsid w:val="00D11025"/>
    <w:rsid w:val="00D251BB"/>
    <w:rsid w:val="00D33BBC"/>
    <w:rsid w:val="00DC38D0"/>
    <w:rsid w:val="00DD2C8E"/>
    <w:rsid w:val="00E16CE6"/>
    <w:rsid w:val="00E24160"/>
    <w:rsid w:val="00E45214"/>
    <w:rsid w:val="00E46A7F"/>
    <w:rsid w:val="00E541E9"/>
    <w:rsid w:val="00EA2719"/>
    <w:rsid w:val="00EB4BB8"/>
    <w:rsid w:val="00EC7F33"/>
    <w:rsid w:val="00EE4CDA"/>
    <w:rsid w:val="00F04E9A"/>
    <w:rsid w:val="00F242DC"/>
    <w:rsid w:val="00F53A82"/>
    <w:rsid w:val="00F63489"/>
    <w:rsid w:val="00F85D36"/>
    <w:rsid w:val="00F869B9"/>
    <w:rsid w:val="00FF392F"/>
    <w:rsid w:val="00FF764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9C5E1F"/>
  <w15:chartTrackingRefBased/>
  <w15:docId w15:val="{981923BF-B14C-4D0D-9E61-717011639A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72992"/>
    <w:pPr>
      <w:spacing w:after="120" w:line="285" w:lineRule="auto"/>
    </w:pPr>
    <w:rPr>
      <w:rFonts w:ascii="Calibri" w:eastAsia="新細明體" w:hAnsi="Calibri" w:cs="Calibri"/>
      <w:color w:val="000000"/>
      <w:kern w:val="28"/>
      <w:szCs w:val="24"/>
      <w14:ligatures w14:val="standard"/>
      <w14:cntxtAlt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unhideWhenUsed/>
    <w:rsid w:val="008B5082"/>
    <w:pPr>
      <w:spacing w:before="100" w:beforeAutospacing="1" w:after="100" w:afterAutospacing="1" w:line="240" w:lineRule="auto"/>
    </w:pPr>
    <w:rPr>
      <w:rFonts w:ascii="Times New Roman" w:eastAsia="Times New Roman" w:hAnsi="Times New Roman" w:cs="Times New Roman"/>
      <w:color w:val="auto"/>
      <w:kern w:val="0"/>
      <w:lang w:eastAsia="zh-CN"/>
      <w14:ligatures w14:val="none"/>
      <w14:cntxtAlts w14:val="0"/>
    </w:rPr>
  </w:style>
  <w:style w:type="table" w:styleId="a3">
    <w:name w:val="Table Grid"/>
    <w:basedOn w:val="a1"/>
    <w:autoRedefine/>
    <w:uiPriority w:val="39"/>
    <w:qFormat/>
    <w:rsid w:val="00255E09"/>
    <w:rPr>
      <w:rFonts w:ascii="Times New Roman" w:eastAsia="SimSu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uiPriority w:val="99"/>
    <w:unhideWhenUsed/>
    <w:rsid w:val="00F63489"/>
    <w:rPr>
      <w:color w:val="0563C1" w:themeColor="hyperlink"/>
      <w:u w:val="single"/>
    </w:rPr>
  </w:style>
  <w:style w:type="character" w:styleId="a5">
    <w:name w:val="Unresolved Mention"/>
    <w:basedOn w:val="a0"/>
    <w:uiPriority w:val="99"/>
    <w:semiHidden/>
    <w:unhideWhenUsed/>
    <w:rsid w:val="00F63489"/>
    <w:rPr>
      <w:color w:val="605E5C"/>
      <w:shd w:val="clear" w:color="auto" w:fill="E1DFDD"/>
    </w:rPr>
  </w:style>
  <w:style w:type="paragraph" w:styleId="a6">
    <w:name w:val="List Paragraph"/>
    <w:basedOn w:val="a"/>
    <w:uiPriority w:val="34"/>
    <w:qFormat/>
    <w:rsid w:val="000E0F34"/>
    <w:pPr>
      <w:ind w:left="720"/>
      <w:contextualSpacing/>
    </w:pPr>
  </w:style>
  <w:style w:type="paragraph" w:styleId="a7">
    <w:name w:val="header"/>
    <w:basedOn w:val="a"/>
    <w:link w:val="a8"/>
    <w:uiPriority w:val="99"/>
    <w:unhideWhenUsed/>
    <w:rsid w:val="00FF392F"/>
    <w:pPr>
      <w:tabs>
        <w:tab w:val="center" w:pos="4680"/>
        <w:tab w:val="right" w:pos="9360"/>
      </w:tabs>
      <w:spacing w:after="0" w:line="240" w:lineRule="auto"/>
    </w:pPr>
  </w:style>
  <w:style w:type="character" w:customStyle="1" w:styleId="a8">
    <w:name w:val="頁首 字元"/>
    <w:basedOn w:val="a0"/>
    <w:link w:val="a7"/>
    <w:uiPriority w:val="99"/>
    <w:rsid w:val="00FF392F"/>
    <w:rPr>
      <w:rFonts w:ascii="Calibri" w:eastAsia="新細明體" w:hAnsi="Calibri" w:cs="Calibri"/>
      <w:color w:val="000000"/>
      <w:kern w:val="28"/>
      <w:szCs w:val="24"/>
      <w14:ligatures w14:val="standard"/>
      <w14:cntxtAlts/>
    </w:rPr>
  </w:style>
  <w:style w:type="paragraph" w:styleId="a9">
    <w:name w:val="footer"/>
    <w:basedOn w:val="a"/>
    <w:link w:val="aa"/>
    <w:uiPriority w:val="99"/>
    <w:unhideWhenUsed/>
    <w:rsid w:val="00FF392F"/>
    <w:pPr>
      <w:tabs>
        <w:tab w:val="center" w:pos="4680"/>
        <w:tab w:val="right" w:pos="9360"/>
      </w:tabs>
      <w:spacing w:after="0" w:line="240" w:lineRule="auto"/>
    </w:pPr>
  </w:style>
  <w:style w:type="character" w:customStyle="1" w:styleId="aa">
    <w:name w:val="頁尾 字元"/>
    <w:basedOn w:val="a0"/>
    <w:link w:val="a9"/>
    <w:uiPriority w:val="99"/>
    <w:rsid w:val="00FF392F"/>
    <w:rPr>
      <w:rFonts w:ascii="Calibri" w:eastAsia="新細明體" w:hAnsi="Calibri" w:cs="Calibri"/>
      <w:color w:val="000000"/>
      <w:kern w:val="28"/>
      <w:szCs w:val="24"/>
      <w14:ligatures w14:val="standard"/>
      <w14:cntxtAlt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483616">
      <w:bodyDiv w:val="1"/>
      <w:marLeft w:val="0"/>
      <w:marRight w:val="0"/>
      <w:marTop w:val="0"/>
      <w:marBottom w:val="0"/>
      <w:divBdr>
        <w:top w:val="none" w:sz="0" w:space="0" w:color="auto"/>
        <w:left w:val="none" w:sz="0" w:space="0" w:color="auto"/>
        <w:bottom w:val="none" w:sz="0" w:space="0" w:color="auto"/>
        <w:right w:val="none" w:sz="0" w:space="0" w:color="auto"/>
      </w:divBdr>
    </w:div>
    <w:div w:id="1027145855">
      <w:bodyDiv w:val="1"/>
      <w:marLeft w:val="0"/>
      <w:marRight w:val="0"/>
      <w:marTop w:val="0"/>
      <w:marBottom w:val="0"/>
      <w:divBdr>
        <w:top w:val="none" w:sz="0" w:space="0" w:color="auto"/>
        <w:left w:val="none" w:sz="0" w:space="0" w:color="auto"/>
        <w:bottom w:val="none" w:sz="0" w:space="0" w:color="auto"/>
        <w:right w:val="none" w:sz="0" w:space="0" w:color="auto"/>
      </w:divBdr>
    </w:div>
    <w:div w:id="1481191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shop.campus.org.tw" TargetMode="External"/><Relationship Id="rId4" Type="http://schemas.openxmlformats.org/officeDocument/2006/relationships/webSettings" Target="webSettings.xml"/><Relationship Id="rId9" Type="http://schemas.openxmlformats.org/officeDocument/2006/relationships/hyperlink" Target="http://www.wtsbooks.com"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163</TotalTime>
  <Pages>12</Pages>
  <Words>2251</Words>
  <Characters>12833</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Irene Lin</dc:creator>
  <cp:keywords/>
  <dc:description/>
  <cp:lastModifiedBy>Sylvia Chao 同工婉君</cp:lastModifiedBy>
  <cp:revision>3</cp:revision>
  <dcterms:created xsi:type="dcterms:W3CDTF">2026-01-14T16:03:00Z</dcterms:created>
  <dcterms:modified xsi:type="dcterms:W3CDTF">2026-01-26T05:06:00Z</dcterms:modified>
</cp:coreProperties>
</file>